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0297" w14:textId="02F89665" w:rsidR="004750A7" w:rsidRDefault="00583CFB" w:rsidP="00375061">
      <w:r>
        <mc:AlternateContent>
          <mc:Choice Requires="wps">
            <w:drawing>
              <wp:inline distT="0" distB="0" distL="0" distR="0" wp14:anchorId="3017D4B2" wp14:editId="7F4F6F42">
                <wp:extent cx="6157595" cy="8089900"/>
                <wp:effectExtent l="22860" t="22860" r="20320" b="21590"/>
                <wp:docPr id="1572854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57595" cy="8089900"/>
                        </a:xfrm>
                        <a:prstGeom prst="rect">
                          <a:avLst/>
                        </a:prstGeom>
                        <a:noFill/>
                        <a:ln w="38100">
                          <a:solidFill>
                            <a:srgbClr val="12263F"/>
                          </a:solidFill>
                          <a:miter lim="800000"/>
                          <a:headEnd/>
                          <a:tailEnd/>
                        </a:ln>
                        <a:extLst>
                          <a:ext uri="{909E8E84-426E-40DD-AFC4-6F175D3DCCD1}">
                            <a14:hiddenFill xmlns:a14="http://schemas.microsoft.com/office/drawing/2010/main">
                              <a:solidFill>
                                <a:srgbClr val="FFFFFF"/>
                              </a:solidFill>
                            </a14:hiddenFill>
                          </a:ext>
                        </a:extLst>
                      </wps:spPr>
                      <wps:txbx>
                        <w:txbxContent>
                          <w:p w14:paraId="2AF8CA84" w14:textId="45BF40BA" w:rsidR="004750A7" w:rsidRDefault="00583CFB" w:rsidP="004750A7">
                            <w:pPr>
                              <w:jc w:val="right"/>
                              <w:rPr>
                                <w:rFonts w:cs="Arial"/>
                                <w:b/>
                                <w:bCs/>
                              </w:rPr>
                            </w:pPr>
                            <w:r>
                              <w:rPr>
                                <w:rFonts w:cs="Arial"/>
                                <w:b/>
                                <w:lang w:eastAsia="en-GB"/>
                              </w:rPr>
                              <w:drawing>
                                <wp:inline distT="0" distB="0" distL="0" distR="0" wp14:anchorId="33F5BE83" wp14:editId="3D6423D4">
                                  <wp:extent cx="1435100" cy="336550"/>
                                  <wp:effectExtent l="0" t="0" r="0" b="0"/>
                                  <wp:docPr id="8" name="Picture 1" descr="TK_LOGO_LOGOTYPE_03_RGB_AW_01_cr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K_LOGO_LOGOTYPE_03_RGB_AW_01_crop"/>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336550"/>
                                          </a:xfrm>
                                          <a:prstGeom prst="rect">
                                            <a:avLst/>
                                          </a:prstGeom>
                                          <a:noFill/>
                                          <a:ln>
                                            <a:noFill/>
                                          </a:ln>
                                        </pic:spPr>
                                      </pic:pic>
                                    </a:graphicData>
                                  </a:graphic>
                                </wp:inline>
                              </w:drawing>
                            </w:r>
                          </w:p>
                          <w:tbl>
                            <w:tblPr>
                              <w:tblW w:w="0" w:type="auto"/>
                              <w:tblBorders>
                                <w:top w:val="single" w:sz="4" w:space="0" w:color="FF1F64"/>
                                <w:left w:val="single" w:sz="4" w:space="0" w:color="FF1F64"/>
                                <w:bottom w:val="single" w:sz="4" w:space="0" w:color="FF1F64"/>
                                <w:right w:val="single" w:sz="4" w:space="0" w:color="FF1F64"/>
                              </w:tblBorders>
                              <w:shd w:val="clear" w:color="auto" w:fill="12263F"/>
                              <w:tblLook w:val="04A0" w:firstRow="1" w:lastRow="0" w:firstColumn="1" w:lastColumn="0" w:noHBand="0" w:noVBand="1"/>
                            </w:tblPr>
                            <w:tblGrid>
                              <w:gridCol w:w="3955"/>
                            </w:tblGrid>
                            <w:tr w:rsidR="004750A7" w14:paraId="6CF744D7" w14:textId="77777777" w:rsidTr="00887DB6">
                              <w:trPr>
                                <w:trHeight w:val="709"/>
                              </w:trPr>
                              <w:tc>
                                <w:tcPr>
                                  <w:tcW w:w="3955" w:type="dxa"/>
                                  <w:tcBorders>
                                    <w:top w:val="single" w:sz="4" w:space="0" w:color="12263F"/>
                                    <w:left w:val="single" w:sz="4" w:space="0" w:color="12263F"/>
                                    <w:bottom w:val="single" w:sz="4" w:space="0" w:color="F8F8F8"/>
                                    <w:right w:val="single" w:sz="4" w:space="0" w:color="F8F8F8"/>
                                  </w:tcBorders>
                                  <w:shd w:val="clear" w:color="auto" w:fill="12263F"/>
                                </w:tcPr>
                                <w:p w14:paraId="257DFA47" w14:textId="77777777" w:rsidR="004750A7" w:rsidRPr="00887DB6" w:rsidRDefault="004750A7" w:rsidP="001235FA">
                                  <w:pPr>
                                    <w:rPr>
                                      <w:b/>
                                      <w:color w:val="FFFFFF"/>
                                      <w:sz w:val="60"/>
                                      <w:szCs w:val="60"/>
                                    </w:rPr>
                                  </w:pPr>
                                  <w:r w:rsidRPr="00887DB6">
                                    <w:rPr>
                                      <w:b/>
                                      <w:color w:val="FFFFFF"/>
                                      <w:sz w:val="60"/>
                                      <w:szCs w:val="60"/>
                                    </w:rPr>
                                    <w:t>Model policy</w:t>
                                  </w:r>
                                </w:p>
                              </w:tc>
                            </w:tr>
                          </w:tbl>
                          <w:p w14:paraId="6518DE25" w14:textId="77777777" w:rsidR="004750A7" w:rsidRPr="00CD23C4" w:rsidRDefault="004750A7" w:rsidP="009122BB">
                            <w:pPr>
                              <w:pStyle w:val="Subheadwithpointer"/>
                              <w:spacing w:after="60"/>
                            </w:pPr>
                            <w:r w:rsidRPr="00CD23C4">
                              <w:t>Make this policy your own!</w:t>
                            </w:r>
                          </w:p>
                          <w:p w14:paraId="060F1CF8" w14:textId="77777777" w:rsidR="004750A7" w:rsidRPr="00D3457F" w:rsidRDefault="004750A7" w:rsidP="00F84228">
                            <w:pPr>
                              <w:pStyle w:val="1bodycopy11pt"/>
                              <w:numPr>
                                <w:ilvl w:val="0"/>
                                <w:numId w:val="6"/>
                              </w:numPr>
                              <w:ind w:right="0"/>
                            </w:pPr>
                            <w:r w:rsidRPr="00D3457F">
                              <w:t>Insert your school name and logo where indicated on the next page</w:t>
                            </w:r>
                          </w:p>
                          <w:p w14:paraId="0CD6FC50" w14:textId="77777777" w:rsidR="004750A7" w:rsidRPr="00180144" w:rsidRDefault="004750A7" w:rsidP="00F84228">
                            <w:pPr>
                              <w:pStyle w:val="1bodycopy11pt"/>
                              <w:numPr>
                                <w:ilvl w:val="0"/>
                                <w:numId w:val="6"/>
                              </w:numPr>
                              <w:ind w:right="0"/>
                            </w:pPr>
                            <w:r w:rsidRPr="00D3457F">
                              <w:t xml:space="preserve">Read through the document and make changes as instructed in […] </w:t>
                            </w:r>
                            <w:r w:rsidRPr="00D3457F">
                              <w:rPr>
                                <w:iCs/>
                              </w:rPr>
                              <w:t>or</w:t>
                            </w:r>
                            <w:r w:rsidRPr="00D3457F">
                              <w:rPr>
                                <w:iCs/>
                                <w:color w:val="F15F22"/>
                              </w:rPr>
                              <w:t xml:space="preserve"> </w:t>
                            </w:r>
                            <w:r w:rsidRPr="00785BEE">
                              <w:rPr>
                                <w:iCs/>
                                <w:highlight w:val="yellow"/>
                              </w:rPr>
                              <w:t>yellow highlight</w:t>
                            </w:r>
                            <w:r w:rsidRPr="00495822">
                              <w:t>.</w:t>
                            </w:r>
                            <w:r w:rsidRPr="00D3457F">
                              <w:t xml:space="preserve"> Delete the instructions as you go</w:t>
                            </w:r>
                            <w:r>
                              <w:t xml:space="preserve">. </w:t>
                            </w:r>
                            <w:r w:rsidRPr="00785BEE">
                              <w:rPr>
                                <w:b/>
                              </w:rPr>
                              <w:t>Note:</w:t>
                            </w:r>
                            <w:r w:rsidRPr="00785BEE">
                              <w:t xml:space="preserve"> you don’t need to edit the contents list directly (see step 4)</w:t>
                            </w:r>
                          </w:p>
                          <w:p w14:paraId="2E9A2E9A" w14:textId="77777777" w:rsidR="004750A7" w:rsidRPr="00D3457F" w:rsidRDefault="004750A7" w:rsidP="00F84228">
                            <w:pPr>
                              <w:pStyle w:val="1bodycopy11pt"/>
                              <w:numPr>
                                <w:ilvl w:val="0"/>
                                <w:numId w:val="6"/>
                              </w:numPr>
                              <w:ind w:right="0"/>
                            </w:pPr>
                            <w:r w:rsidRPr="00D3457F">
                              <w:t xml:space="preserve">When you have </w:t>
                            </w:r>
                            <w:proofErr w:type="spellStart"/>
                            <w:r w:rsidRPr="00D3457F">
                              <w:t>finalised</w:t>
                            </w:r>
                            <w:proofErr w:type="spellEnd"/>
                            <w:r w:rsidRPr="00D3457F">
                              <w:t xml:space="preserve"> your document, make a note </w:t>
                            </w:r>
                            <w:r>
                              <w:t xml:space="preserve">of step 4 below and then delete </w:t>
                            </w:r>
                            <w:r w:rsidRPr="00D3457F">
                              <w:t>this cover page. (</w:t>
                            </w:r>
                            <w:r>
                              <w:t>Right-click on the blue border above this text and select ‘Cut’</w:t>
                            </w:r>
                            <w:r w:rsidRPr="00D3457F">
                              <w:t>)</w:t>
                            </w:r>
                          </w:p>
                          <w:p w14:paraId="6BFAA3DB" w14:textId="77777777" w:rsidR="004750A7" w:rsidRPr="00D3457F" w:rsidRDefault="004750A7" w:rsidP="00F84228">
                            <w:pPr>
                              <w:pStyle w:val="1bodycopy11pt"/>
                              <w:numPr>
                                <w:ilvl w:val="0"/>
                                <w:numId w:val="6"/>
                              </w:numPr>
                              <w:ind w:right="0"/>
                            </w:pPr>
                            <w:r w:rsidRPr="00D3457F">
                              <w:t xml:space="preserve">Refresh the contents list so that the page numbers are correct. (Right-click anywhere </w:t>
                            </w:r>
                            <w:r>
                              <w:br/>
                            </w:r>
                            <w:r w:rsidRPr="00D3457F">
                              <w:t>on the contents list, click on ‘Update field’, then select ‘Update entire table’ and ‘OK’)</w:t>
                            </w:r>
                          </w:p>
                          <w:p w14:paraId="096D0791" w14:textId="77777777" w:rsidR="004750A7" w:rsidRDefault="004750A7" w:rsidP="009122BB">
                            <w:pPr>
                              <w:pStyle w:val="1bodycopy11pt"/>
                              <w:numPr>
                                <w:ilvl w:val="0"/>
                                <w:numId w:val="6"/>
                              </w:numPr>
                              <w:spacing w:after="0"/>
                              <w:ind w:right="0"/>
                            </w:pPr>
                            <w:r w:rsidRPr="00D3457F">
                              <w:t>Save the document as normal</w:t>
                            </w:r>
                          </w:p>
                          <w:p w14:paraId="36C7F4A8" w14:textId="77777777" w:rsidR="004750A7" w:rsidRPr="00816A74" w:rsidRDefault="004750A7" w:rsidP="004750A7">
                            <w:pPr>
                              <w:spacing w:after="0"/>
                              <w:ind w:left="357" w:right="850"/>
                              <w:rPr>
                                <w:rFonts w:cs="Arial"/>
                              </w:rPr>
                            </w:pPr>
                          </w:p>
                          <w:p w14:paraId="3001A69A" w14:textId="77777777" w:rsidR="004750A7" w:rsidRPr="00CD23C4" w:rsidRDefault="004750A7" w:rsidP="009122BB">
                            <w:pPr>
                              <w:pStyle w:val="Subheadwithpointer"/>
                              <w:spacing w:after="60"/>
                            </w:pPr>
                            <w:r w:rsidRPr="00CD23C4">
                              <w:t>Important:</w:t>
                            </w:r>
                          </w:p>
                          <w:p w14:paraId="4A61260E" w14:textId="77777777" w:rsidR="004750A7" w:rsidRDefault="004750A7" w:rsidP="004750A7">
                            <w:pPr>
                              <w:pStyle w:val="1bodycopy11pt"/>
                              <w:ind w:right="0"/>
                            </w:pPr>
                            <w:r>
                              <w:t xml:space="preserve">All our policies take account of relevant requirements and good practice but are designed </w:t>
                            </w:r>
                            <w:r>
                              <w:br/>
                              <w:t>for you to adapt to suit your context.</w:t>
                            </w:r>
                          </w:p>
                          <w:p w14:paraId="0BFDC533" w14:textId="77777777" w:rsidR="004750A7" w:rsidRDefault="004750A7" w:rsidP="004750A7">
                            <w:pPr>
                              <w:pStyle w:val="1bodycopy11pt"/>
                              <w:ind w:right="0"/>
                            </w:pPr>
                            <w:r>
                              <w:rPr>
                                <w:b/>
                              </w:rPr>
                              <w:t>Ac</w:t>
                            </w:r>
                            <w:r w:rsidRPr="007D03A1">
                              <w:rPr>
                                <w:b/>
                              </w:rPr>
                              <w:t>ademies, including free schools</w:t>
                            </w:r>
                            <w:r>
                              <w:rPr>
                                <w:b/>
                              </w:rPr>
                              <w:t>:</w:t>
                            </w:r>
                            <w:r>
                              <w:t xml:space="preserve"> please ensure, where applicable, that your adapted policy meets any relevant conditions in your funding agreement/articles of association, as these can vary.</w:t>
                            </w:r>
                          </w:p>
                          <w:p w14:paraId="2182EE66" w14:textId="77777777" w:rsidR="004750A7" w:rsidRPr="00D3457F" w:rsidRDefault="004750A7" w:rsidP="004750A7">
                            <w:pPr>
                              <w:pStyle w:val="1bodycopy11pt"/>
                              <w:ind w:right="0"/>
                            </w:pPr>
                            <w:r w:rsidRPr="00D3457F">
                              <w:t xml:space="preserve">To keep things simple we use the term </w:t>
                            </w:r>
                            <w:r w:rsidRPr="00D3457F">
                              <w:rPr>
                                <w:b/>
                              </w:rPr>
                              <w:t>‘school’*</w:t>
                            </w:r>
                            <w:r w:rsidRPr="00D3457F">
                              <w:t xml:space="preserve"> as standard to mean the educational establishment that is adopting this policy.</w:t>
                            </w:r>
                          </w:p>
                          <w:p w14:paraId="370093B9" w14:textId="77777777" w:rsidR="004750A7" w:rsidRPr="00D3457F" w:rsidRDefault="004750A7" w:rsidP="004750A7">
                            <w:pPr>
                              <w:pStyle w:val="1bodycopy11pt"/>
                              <w:ind w:right="0"/>
                            </w:pPr>
                            <w:r w:rsidRPr="00D3457F">
                              <w:t xml:space="preserve">Similarly, we use </w:t>
                            </w:r>
                            <w:r w:rsidRPr="00D3457F">
                              <w:rPr>
                                <w:b/>
                              </w:rPr>
                              <w:t>‘governing board’</w:t>
                            </w:r>
                            <w:r w:rsidRPr="00D3457F">
                              <w:t xml:space="preserve"> and </w:t>
                            </w:r>
                            <w:r w:rsidRPr="00D3457F">
                              <w:rPr>
                                <w:b/>
                              </w:rPr>
                              <w:t>‘governor’*</w:t>
                            </w:r>
                            <w:r w:rsidRPr="00D3457F">
                              <w:t xml:space="preserve"> to mean the accountable body for </w:t>
                            </w:r>
                            <w:r>
                              <w:br/>
                            </w:r>
                            <w:r w:rsidRPr="00D3457F">
                              <w:t>the school and the representatives on that body.</w:t>
                            </w:r>
                          </w:p>
                          <w:p w14:paraId="2C3003CA" w14:textId="77777777" w:rsidR="004750A7" w:rsidRPr="00D3457F" w:rsidRDefault="004750A7" w:rsidP="004750A7">
                            <w:pPr>
                              <w:pStyle w:val="1bodycopy11pt"/>
                              <w:ind w:right="0"/>
                            </w:pPr>
                            <w:r w:rsidRPr="00D3457F">
                              <w:t>You are welcome to change these references to suit your context. In all cases you should ensure that roles and responsibilities meet requirements.</w:t>
                            </w:r>
                          </w:p>
                          <w:p w14:paraId="490E1F38" w14:textId="77777777" w:rsidR="004750A7" w:rsidRDefault="004750A7" w:rsidP="004750A7">
                            <w:pPr>
                              <w:spacing w:after="0"/>
                              <w:rPr>
                                <w:rStyle w:val="1bodycopy10ptChar"/>
                                <w:i/>
                                <w:sz w:val="16"/>
                                <w:szCs w:val="16"/>
                              </w:rPr>
                            </w:pPr>
                            <w:r w:rsidRPr="008E0C89">
                              <w:rPr>
                                <w:rFonts w:cs="Arial"/>
                                <w:i/>
                                <w:sz w:val="16"/>
                                <w:szCs w:val="14"/>
                              </w:rPr>
                              <w:t>*</w:t>
                            </w:r>
                            <w:r w:rsidRPr="009122BB">
                              <w:rPr>
                                <w:rStyle w:val="1bodycopy10ptChar"/>
                                <w:i/>
                                <w:sz w:val="16"/>
                                <w:szCs w:val="16"/>
                              </w:rPr>
                              <w:t>Except in policies that apply only to academies, for example, or when explaining requirements for specific school type</w:t>
                            </w:r>
                            <w:r w:rsidR="00DC4C0F">
                              <w:rPr>
                                <w:rStyle w:val="1bodycopy10ptChar"/>
                                <w:i/>
                                <w:sz w:val="16"/>
                                <w:szCs w:val="16"/>
                              </w:rPr>
                              <w:t>s</w:t>
                            </w:r>
                          </w:p>
                          <w:p w14:paraId="3DD08215" w14:textId="77777777" w:rsidR="00224BAA" w:rsidRDefault="00224BAA" w:rsidP="004750A7">
                            <w:pPr>
                              <w:spacing w:after="0"/>
                              <w:rPr>
                                <w:rStyle w:val="1bodycopy10ptChar"/>
                                <w:i/>
                                <w:sz w:val="16"/>
                                <w:szCs w:val="16"/>
                              </w:rPr>
                            </w:pPr>
                          </w:p>
                          <w:p w14:paraId="031B3833" w14:textId="77777777" w:rsidR="00CC563E" w:rsidRDefault="00CC563E" w:rsidP="004750A7">
                            <w:pPr>
                              <w:spacing w:after="0"/>
                              <w:rPr>
                                <w:rStyle w:val="1bodycopy10ptChar"/>
                                <w:i/>
                                <w:sz w:val="18"/>
                                <w:szCs w:val="18"/>
                              </w:rPr>
                            </w:pPr>
                          </w:p>
                          <w:p w14:paraId="4647A477" w14:textId="265FA997" w:rsidR="004750A7" w:rsidRDefault="003C2B9F" w:rsidP="004750A7">
                            <w:pPr>
                              <w:spacing w:after="0"/>
                              <w:rPr>
                                <w:rStyle w:val="1bodycopy10ptChar"/>
                                <w:i/>
                                <w:sz w:val="18"/>
                                <w:szCs w:val="18"/>
                              </w:rPr>
                            </w:pPr>
                            <w:r w:rsidRPr="003C2B9F">
                              <w:t xml:space="preserve"> </w:t>
                            </w:r>
                            <w:r w:rsidR="004750A7">
                              <w:rPr>
                                <w:rStyle w:val="1bodycopy10ptChar"/>
                                <w:i/>
                                <w:sz w:val="18"/>
                                <w:szCs w:val="18"/>
                              </w:rPr>
                              <w:t xml:space="preserve"> </w:t>
                            </w:r>
                            <w:r w:rsidR="008D396D">
                              <w:drawing>
                                <wp:inline distT="0" distB="0" distL="0" distR="0" wp14:anchorId="6BAF8EAD" wp14:editId="32DC25B5">
                                  <wp:extent cx="2527300" cy="1009650"/>
                                  <wp:effectExtent l="0" t="0" r="6350" b="0"/>
                                  <wp:docPr id="640884465"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884465" name="Picture 4" descr="A close-up of a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7300" cy="1009650"/>
                                          </a:xfrm>
                                          <a:prstGeom prst="rect">
                                            <a:avLst/>
                                          </a:prstGeom>
                                          <a:noFill/>
                                          <a:ln>
                                            <a:noFill/>
                                          </a:ln>
                                        </pic:spPr>
                                      </pic:pic>
                                    </a:graphicData>
                                  </a:graphic>
                                </wp:inline>
                              </w:drawing>
                            </w:r>
                          </w:p>
                          <w:p w14:paraId="457D3BF4" w14:textId="77777777" w:rsidR="00866E39" w:rsidRDefault="00866E39" w:rsidP="004750A7">
                            <w:pPr>
                              <w:spacing w:after="0"/>
                            </w:pPr>
                          </w:p>
                          <w:p w14:paraId="7071DE7F" w14:textId="77777777" w:rsidR="004750A7" w:rsidRPr="00CD23C4" w:rsidRDefault="004750A7" w:rsidP="004750A7">
                            <w:pPr>
                              <w:spacing w:after="0"/>
                            </w:pPr>
                          </w:p>
                          <w:p w14:paraId="5B71ACB0" w14:textId="77777777" w:rsidR="004750A7" w:rsidRPr="00887DB6" w:rsidRDefault="004750A7" w:rsidP="004750A7">
                            <w:pPr>
                              <w:shd w:val="clear" w:color="auto" w:fill="FFFFFF"/>
                              <w:spacing w:before="120"/>
                              <w:textAlignment w:val="baseline"/>
                              <w:rPr>
                                <w:rFonts w:eastAsia="Times New Roman" w:cs="Arial"/>
                                <w:color w:val="7C7C7C"/>
                                <w:sz w:val="16"/>
                                <w:szCs w:val="16"/>
                              </w:rPr>
                            </w:pPr>
                          </w:p>
                        </w:txbxContent>
                      </wps:txbx>
                      <wps:bodyPr rot="0" vert="horz" wrap="square" lIns="180000" tIns="180000" rIns="180000" bIns="108000" anchor="t" anchorCtr="0" upright="1">
                        <a:noAutofit/>
                      </wps:bodyPr>
                    </wps:wsp>
                  </a:graphicData>
                </a:graphic>
              </wp:inline>
            </w:drawing>
          </mc:Choice>
          <mc:Fallback>
            <w:pict>
              <v:shapetype w14:anchorId="3017D4B2" id="_x0000_t202" coordsize="21600,21600" o:spt="202" path="m,l,21600r21600,l21600,xe">
                <v:stroke joinstyle="miter"/>
                <v:path gradientshapeok="t" o:connecttype="rect"/>
              </v:shapetype>
              <v:shape id="Text Box 6" o:spid="_x0000_s1026" type="#_x0000_t202" style="width:484.85pt;height:6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" filled="f" strokecolor="#12263f" strokeweight="3pt">
                <v:path arrowok="t"/>
                <v:textbox inset="5mm,5mm,5mm,3mm">
                  <w:txbxContent>
                    <w:p w14:paraId="2AF8CA84" w14:textId="45BF40BA" w:rsidR="004750A7" w:rsidRDefault="00583CFB" w:rsidP="004750A7">
                      <w:pPr>
                        <w:jc w:val="right"/>
                        <w:rPr>
                          <w:rFonts w:cs="Arial"/>
                          <w:b/>
                          <w:bCs/>
                        </w:rPr>
                      </w:pPr>
                      <w:r>
                        <w:rPr>
                          <w:rFonts w:cs="Arial"/>
                          <w:b/>
                          <w:lang w:eastAsia="en-GB"/>
                        </w:rPr>
                        <w:drawing>
                          <wp:inline distT="0" distB="0" distL="0" distR="0" wp14:anchorId="33F5BE83" wp14:editId="3D6423D4">
                            <wp:extent cx="1435100" cy="336550"/>
                            <wp:effectExtent l="0" t="0" r="0" b="0"/>
                            <wp:docPr id="8" name="Picture 1" descr="TK_LOGO_LOGOTYPE_03_RGB_AW_01_cr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K_LOGO_LOGOTYPE_03_RGB_AW_01_crop"/>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336550"/>
                                    </a:xfrm>
                                    <a:prstGeom prst="rect">
                                      <a:avLst/>
                                    </a:prstGeom>
                                    <a:noFill/>
                                    <a:ln>
                                      <a:noFill/>
                                    </a:ln>
                                  </pic:spPr>
                                </pic:pic>
                              </a:graphicData>
                            </a:graphic>
                          </wp:inline>
                        </w:drawing>
                      </w:r>
                    </w:p>
                    <w:tbl>
                      <w:tblPr>
                        <w:tblW w:w="0" w:type="auto"/>
                        <w:tblBorders>
                          <w:top w:val="single" w:sz="4" w:space="0" w:color="FF1F64"/>
                          <w:left w:val="single" w:sz="4" w:space="0" w:color="FF1F64"/>
                          <w:bottom w:val="single" w:sz="4" w:space="0" w:color="FF1F64"/>
                          <w:right w:val="single" w:sz="4" w:space="0" w:color="FF1F64"/>
                        </w:tblBorders>
                        <w:shd w:val="clear" w:color="auto" w:fill="12263F"/>
                        <w:tblLook w:val="04A0" w:firstRow="1" w:lastRow="0" w:firstColumn="1" w:lastColumn="0" w:noHBand="0" w:noVBand="1"/>
                      </w:tblPr>
                      <w:tblGrid>
                        <w:gridCol w:w="3955"/>
                      </w:tblGrid>
                      <w:tr w:rsidR="004750A7" w14:paraId="6CF744D7" w14:textId="77777777" w:rsidTr="00887DB6">
                        <w:trPr>
                          <w:trHeight w:val="709"/>
                        </w:trPr>
                        <w:tc>
                          <w:tcPr>
                            <w:tcW w:w="3955" w:type="dxa"/>
                            <w:tcBorders>
                              <w:top w:val="single" w:sz="4" w:space="0" w:color="12263F"/>
                              <w:left w:val="single" w:sz="4" w:space="0" w:color="12263F"/>
                              <w:bottom w:val="single" w:sz="4" w:space="0" w:color="F8F8F8"/>
                              <w:right w:val="single" w:sz="4" w:space="0" w:color="F8F8F8"/>
                            </w:tcBorders>
                            <w:shd w:val="clear" w:color="auto" w:fill="12263F"/>
                          </w:tcPr>
                          <w:p w14:paraId="257DFA47" w14:textId="77777777" w:rsidR="004750A7" w:rsidRPr="00887DB6" w:rsidRDefault="004750A7" w:rsidP="001235FA">
                            <w:pPr>
                              <w:rPr>
                                <w:b/>
                                <w:color w:val="FFFFFF"/>
                                <w:sz w:val="60"/>
                                <w:szCs w:val="60"/>
                              </w:rPr>
                            </w:pPr>
                            <w:r w:rsidRPr="00887DB6">
                              <w:rPr>
                                <w:b/>
                                <w:color w:val="FFFFFF"/>
                                <w:sz w:val="60"/>
                                <w:szCs w:val="60"/>
                              </w:rPr>
                              <w:t>Model policy</w:t>
                            </w:r>
                          </w:p>
                        </w:tc>
                      </w:tr>
                    </w:tbl>
                    <w:p w14:paraId="6518DE25" w14:textId="77777777" w:rsidR="004750A7" w:rsidRPr="00CD23C4" w:rsidRDefault="004750A7" w:rsidP="009122BB">
                      <w:pPr>
                        <w:pStyle w:val="Subheadwithpointer"/>
                        <w:spacing w:after="60"/>
                      </w:pPr>
                      <w:r w:rsidRPr="00CD23C4">
                        <w:t>Make this policy your own!</w:t>
                      </w:r>
                    </w:p>
                    <w:p w14:paraId="060F1CF8" w14:textId="77777777" w:rsidR="004750A7" w:rsidRPr="00D3457F" w:rsidRDefault="004750A7" w:rsidP="00F84228">
                      <w:pPr>
                        <w:pStyle w:val="1bodycopy11pt"/>
                        <w:numPr>
                          <w:ilvl w:val="0"/>
                          <w:numId w:val="6"/>
                        </w:numPr>
                        <w:ind w:right="0"/>
                      </w:pPr>
                      <w:r w:rsidRPr="00D3457F">
                        <w:t>Insert your school name and logo where indicated on the next page</w:t>
                      </w:r>
                    </w:p>
                    <w:p w14:paraId="0CD6FC50" w14:textId="77777777" w:rsidR="004750A7" w:rsidRPr="00180144" w:rsidRDefault="004750A7" w:rsidP="00F84228">
                      <w:pPr>
                        <w:pStyle w:val="1bodycopy11pt"/>
                        <w:numPr>
                          <w:ilvl w:val="0"/>
                          <w:numId w:val="6"/>
                        </w:numPr>
                        <w:ind w:right="0"/>
                      </w:pPr>
                      <w:r w:rsidRPr="00D3457F">
                        <w:t xml:space="preserve">Read through the document and make changes as instructed in […] </w:t>
                      </w:r>
                      <w:r w:rsidRPr="00D3457F">
                        <w:rPr>
                          <w:iCs/>
                        </w:rPr>
                        <w:t>or</w:t>
                      </w:r>
                      <w:r w:rsidRPr="00D3457F">
                        <w:rPr>
                          <w:iCs/>
                          <w:color w:val="F15F22"/>
                        </w:rPr>
                        <w:t xml:space="preserve"> </w:t>
                      </w:r>
                      <w:r w:rsidRPr="00785BEE">
                        <w:rPr>
                          <w:iCs/>
                          <w:highlight w:val="yellow"/>
                        </w:rPr>
                        <w:t>yellow highlight</w:t>
                      </w:r>
                      <w:r w:rsidRPr="00495822">
                        <w:t>.</w:t>
                      </w:r>
                      <w:r w:rsidRPr="00D3457F">
                        <w:t xml:space="preserve"> Delete the instructions as you go</w:t>
                      </w:r>
                      <w:r>
                        <w:t xml:space="preserve">. </w:t>
                      </w:r>
                      <w:r w:rsidRPr="00785BEE">
                        <w:rPr>
                          <w:b/>
                        </w:rPr>
                        <w:t>Note:</w:t>
                      </w:r>
                      <w:r w:rsidRPr="00785BEE">
                        <w:t xml:space="preserve"> you don’t need to edit the contents list directly (see step 4)</w:t>
                      </w:r>
                    </w:p>
                    <w:p w14:paraId="2E9A2E9A" w14:textId="77777777" w:rsidR="004750A7" w:rsidRPr="00D3457F" w:rsidRDefault="004750A7" w:rsidP="00F84228">
                      <w:pPr>
                        <w:pStyle w:val="1bodycopy11pt"/>
                        <w:numPr>
                          <w:ilvl w:val="0"/>
                          <w:numId w:val="6"/>
                        </w:numPr>
                        <w:ind w:right="0"/>
                      </w:pPr>
                      <w:r w:rsidRPr="00D3457F">
                        <w:t xml:space="preserve">When you have </w:t>
                      </w:r>
                      <w:proofErr w:type="spellStart"/>
                      <w:r w:rsidRPr="00D3457F">
                        <w:t>finalised</w:t>
                      </w:r>
                      <w:proofErr w:type="spellEnd"/>
                      <w:r w:rsidRPr="00D3457F">
                        <w:t xml:space="preserve"> your document, make a note </w:t>
                      </w:r>
                      <w:r>
                        <w:t xml:space="preserve">of step 4 below and then delete </w:t>
                      </w:r>
                      <w:r w:rsidRPr="00D3457F">
                        <w:t>this cover page. (</w:t>
                      </w:r>
                      <w:r>
                        <w:t>Right-click on the blue border above this text and select ‘Cut’</w:t>
                      </w:r>
                      <w:r w:rsidRPr="00D3457F">
                        <w:t>)</w:t>
                      </w:r>
                    </w:p>
                    <w:p w14:paraId="6BFAA3DB" w14:textId="77777777" w:rsidR="004750A7" w:rsidRPr="00D3457F" w:rsidRDefault="004750A7" w:rsidP="00F84228">
                      <w:pPr>
                        <w:pStyle w:val="1bodycopy11pt"/>
                        <w:numPr>
                          <w:ilvl w:val="0"/>
                          <w:numId w:val="6"/>
                        </w:numPr>
                        <w:ind w:right="0"/>
                      </w:pPr>
                      <w:r w:rsidRPr="00D3457F">
                        <w:t xml:space="preserve">Refresh the contents list so that the page numbers are correct. (Right-click anywhere </w:t>
                      </w:r>
                      <w:r>
                        <w:br/>
                      </w:r>
                      <w:r w:rsidRPr="00D3457F">
                        <w:t>on the contents list, click on ‘Update field’, then select ‘Update entire table’ and ‘OK’)</w:t>
                      </w:r>
                    </w:p>
                    <w:p w14:paraId="096D0791" w14:textId="77777777" w:rsidR="004750A7" w:rsidRDefault="004750A7" w:rsidP="009122BB">
                      <w:pPr>
                        <w:pStyle w:val="1bodycopy11pt"/>
                        <w:numPr>
                          <w:ilvl w:val="0"/>
                          <w:numId w:val="6"/>
                        </w:numPr>
                        <w:spacing w:after="0"/>
                        <w:ind w:right="0"/>
                      </w:pPr>
                      <w:r w:rsidRPr="00D3457F">
                        <w:t>Save the document as normal</w:t>
                      </w:r>
                    </w:p>
                    <w:p w14:paraId="36C7F4A8" w14:textId="77777777" w:rsidR="004750A7" w:rsidRPr="00816A74" w:rsidRDefault="004750A7" w:rsidP="004750A7">
                      <w:pPr>
                        <w:spacing w:after="0"/>
                        <w:ind w:left="357" w:right="850"/>
                        <w:rPr>
                          <w:rFonts w:cs="Arial"/>
                        </w:rPr>
                      </w:pPr>
                    </w:p>
                    <w:p w14:paraId="3001A69A" w14:textId="77777777" w:rsidR="004750A7" w:rsidRPr="00CD23C4" w:rsidRDefault="004750A7" w:rsidP="009122BB">
                      <w:pPr>
                        <w:pStyle w:val="Subheadwithpointer"/>
                        <w:spacing w:after="60"/>
                      </w:pPr>
                      <w:r w:rsidRPr="00CD23C4">
                        <w:t>Important:</w:t>
                      </w:r>
                    </w:p>
                    <w:p w14:paraId="4A61260E" w14:textId="77777777" w:rsidR="004750A7" w:rsidRDefault="004750A7" w:rsidP="004750A7">
                      <w:pPr>
                        <w:pStyle w:val="1bodycopy11pt"/>
                        <w:ind w:right="0"/>
                      </w:pPr>
                      <w:r>
                        <w:t xml:space="preserve">All our policies take account of relevant requirements and good practice but are designed </w:t>
                      </w:r>
                      <w:r>
                        <w:br/>
                        <w:t>for you to adapt to suit your context.</w:t>
                      </w:r>
                    </w:p>
                    <w:p w14:paraId="0BFDC533" w14:textId="77777777" w:rsidR="004750A7" w:rsidRDefault="004750A7" w:rsidP="004750A7">
                      <w:pPr>
                        <w:pStyle w:val="1bodycopy11pt"/>
                        <w:ind w:right="0"/>
                      </w:pPr>
                      <w:r>
                        <w:rPr>
                          <w:b/>
                        </w:rPr>
                        <w:t>Ac</w:t>
                      </w:r>
                      <w:r w:rsidRPr="007D03A1">
                        <w:rPr>
                          <w:b/>
                        </w:rPr>
                        <w:t>ademies, including free schools</w:t>
                      </w:r>
                      <w:r>
                        <w:rPr>
                          <w:b/>
                        </w:rPr>
                        <w:t>:</w:t>
                      </w:r>
                      <w:r>
                        <w:t xml:space="preserve"> please ensure, where applicable, that your adapted policy meets any relevant conditions in your funding agreement/articles of association, as these can vary.</w:t>
                      </w:r>
                    </w:p>
                    <w:p w14:paraId="2182EE66" w14:textId="77777777" w:rsidR="004750A7" w:rsidRPr="00D3457F" w:rsidRDefault="004750A7" w:rsidP="004750A7">
                      <w:pPr>
                        <w:pStyle w:val="1bodycopy11pt"/>
                        <w:ind w:right="0"/>
                      </w:pPr>
                      <w:r w:rsidRPr="00D3457F">
                        <w:t xml:space="preserve">To keep things simple we use the term </w:t>
                      </w:r>
                      <w:r w:rsidRPr="00D3457F">
                        <w:rPr>
                          <w:b/>
                        </w:rPr>
                        <w:t>‘school’*</w:t>
                      </w:r>
                      <w:r w:rsidRPr="00D3457F">
                        <w:t xml:space="preserve"> as standard to mean the educational establishment that is adopting this policy.</w:t>
                      </w:r>
                    </w:p>
                    <w:p w14:paraId="370093B9" w14:textId="77777777" w:rsidR="004750A7" w:rsidRPr="00D3457F" w:rsidRDefault="004750A7" w:rsidP="004750A7">
                      <w:pPr>
                        <w:pStyle w:val="1bodycopy11pt"/>
                        <w:ind w:right="0"/>
                      </w:pPr>
                      <w:r w:rsidRPr="00D3457F">
                        <w:t xml:space="preserve">Similarly, we use </w:t>
                      </w:r>
                      <w:r w:rsidRPr="00D3457F">
                        <w:rPr>
                          <w:b/>
                        </w:rPr>
                        <w:t>‘governing board’</w:t>
                      </w:r>
                      <w:r w:rsidRPr="00D3457F">
                        <w:t xml:space="preserve"> and </w:t>
                      </w:r>
                      <w:r w:rsidRPr="00D3457F">
                        <w:rPr>
                          <w:b/>
                        </w:rPr>
                        <w:t>‘governor’*</w:t>
                      </w:r>
                      <w:r w:rsidRPr="00D3457F">
                        <w:t xml:space="preserve"> to mean the accountable body for </w:t>
                      </w:r>
                      <w:r>
                        <w:br/>
                      </w:r>
                      <w:r w:rsidRPr="00D3457F">
                        <w:t>the school and the representatives on that body.</w:t>
                      </w:r>
                    </w:p>
                    <w:p w14:paraId="2C3003CA" w14:textId="77777777" w:rsidR="004750A7" w:rsidRPr="00D3457F" w:rsidRDefault="004750A7" w:rsidP="004750A7">
                      <w:pPr>
                        <w:pStyle w:val="1bodycopy11pt"/>
                        <w:ind w:right="0"/>
                      </w:pPr>
                      <w:r w:rsidRPr="00D3457F">
                        <w:t>You are welcome to change these references to suit your context. In all cases you should ensure that roles and responsibilities meet requirements.</w:t>
                      </w:r>
                    </w:p>
                    <w:p w14:paraId="490E1F38" w14:textId="77777777" w:rsidR="004750A7" w:rsidRDefault="004750A7" w:rsidP="004750A7">
                      <w:pPr>
                        <w:spacing w:after="0"/>
                        <w:rPr>
                          <w:rStyle w:val="1bodycopy10ptChar"/>
                          <w:i/>
                          <w:sz w:val="16"/>
                          <w:szCs w:val="16"/>
                        </w:rPr>
                      </w:pPr>
                      <w:r w:rsidRPr="008E0C89">
                        <w:rPr>
                          <w:rFonts w:cs="Arial"/>
                          <w:i/>
                          <w:sz w:val="16"/>
                          <w:szCs w:val="14"/>
                        </w:rPr>
                        <w:t>*</w:t>
                      </w:r>
                      <w:r w:rsidRPr="009122BB">
                        <w:rPr>
                          <w:rStyle w:val="1bodycopy10ptChar"/>
                          <w:i/>
                          <w:sz w:val="16"/>
                          <w:szCs w:val="16"/>
                        </w:rPr>
                        <w:t>Except in policies that apply only to academies, for example, or when explaining requirements for specific school type</w:t>
                      </w:r>
                      <w:r w:rsidR="00DC4C0F">
                        <w:rPr>
                          <w:rStyle w:val="1bodycopy10ptChar"/>
                          <w:i/>
                          <w:sz w:val="16"/>
                          <w:szCs w:val="16"/>
                        </w:rPr>
                        <w:t>s</w:t>
                      </w:r>
                    </w:p>
                    <w:p w14:paraId="3DD08215" w14:textId="77777777" w:rsidR="00224BAA" w:rsidRDefault="00224BAA" w:rsidP="004750A7">
                      <w:pPr>
                        <w:spacing w:after="0"/>
                        <w:rPr>
                          <w:rStyle w:val="1bodycopy10ptChar"/>
                          <w:i/>
                          <w:sz w:val="16"/>
                          <w:szCs w:val="16"/>
                        </w:rPr>
                      </w:pPr>
                    </w:p>
                    <w:p w14:paraId="031B3833" w14:textId="77777777" w:rsidR="00CC563E" w:rsidRDefault="00CC563E" w:rsidP="004750A7">
                      <w:pPr>
                        <w:spacing w:after="0"/>
                        <w:rPr>
                          <w:rStyle w:val="1bodycopy10ptChar"/>
                          <w:i/>
                          <w:sz w:val="18"/>
                          <w:szCs w:val="18"/>
                        </w:rPr>
                      </w:pPr>
                    </w:p>
                    <w:p w14:paraId="4647A477" w14:textId="265FA997" w:rsidR="004750A7" w:rsidRDefault="003C2B9F" w:rsidP="004750A7">
                      <w:pPr>
                        <w:spacing w:after="0"/>
                        <w:rPr>
                          <w:rStyle w:val="1bodycopy10ptChar"/>
                          <w:i/>
                          <w:sz w:val="18"/>
                          <w:szCs w:val="18"/>
                        </w:rPr>
                      </w:pPr>
                      <w:r w:rsidRPr="003C2B9F">
                        <w:t xml:space="preserve"> </w:t>
                      </w:r>
                      <w:r w:rsidR="004750A7">
                        <w:rPr>
                          <w:rStyle w:val="1bodycopy10ptChar"/>
                          <w:i/>
                          <w:sz w:val="18"/>
                          <w:szCs w:val="18"/>
                        </w:rPr>
                        <w:t xml:space="preserve"> </w:t>
                      </w:r>
                      <w:r w:rsidR="008D396D">
                        <w:drawing>
                          <wp:inline distT="0" distB="0" distL="0" distR="0" wp14:anchorId="6BAF8EAD" wp14:editId="32DC25B5">
                            <wp:extent cx="2527300" cy="1009650"/>
                            <wp:effectExtent l="0" t="0" r="6350" b="0"/>
                            <wp:docPr id="640884465"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884465" name="Picture 4" descr="A close-up of a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7300" cy="1009650"/>
                                    </a:xfrm>
                                    <a:prstGeom prst="rect">
                                      <a:avLst/>
                                    </a:prstGeom>
                                    <a:noFill/>
                                    <a:ln>
                                      <a:noFill/>
                                    </a:ln>
                                  </pic:spPr>
                                </pic:pic>
                              </a:graphicData>
                            </a:graphic>
                          </wp:inline>
                        </w:drawing>
                      </w:r>
                    </w:p>
                    <w:p w14:paraId="457D3BF4" w14:textId="77777777" w:rsidR="00866E39" w:rsidRDefault="00866E39" w:rsidP="004750A7">
                      <w:pPr>
                        <w:spacing w:after="0"/>
                      </w:pPr>
                    </w:p>
                    <w:p w14:paraId="7071DE7F" w14:textId="77777777" w:rsidR="004750A7" w:rsidRPr="00CD23C4" w:rsidRDefault="004750A7" w:rsidP="004750A7">
                      <w:pPr>
                        <w:spacing w:after="0"/>
                      </w:pPr>
                    </w:p>
                    <w:p w14:paraId="5B71ACB0" w14:textId="77777777" w:rsidR="004750A7" w:rsidRPr="00887DB6" w:rsidRDefault="004750A7" w:rsidP="004750A7">
                      <w:pPr>
                        <w:shd w:val="clear" w:color="auto" w:fill="FFFFFF"/>
                        <w:spacing w:before="120"/>
                        <w:textAlignment w:val="baseline"/>
                        <w:rPr>
                          <w:rFonts w:eastAsia="Times New Roman" w:cs="Arial"/>
                          <w:color w:val="7C7C7C"/>
                          <w:sz w:val="16"/>
                          <w:szCs w:val="16"/>
                        </w:rPr>
                      </w:pPr>
                    </w:p>
                  </w:txbxContent>
                </v:textbox>
                <w10:anchorlock/>
              </v:shape>
            </w:pict>
          </mc:Fallback>
        </mc:AlternateContent>
      </w:r>
    </w:p>
    <w:p w14:paraId="0FE250CC" w14:textId="77777777" w:rsidR="0062626B" w:rsidRPr="0062626B" w:rsidRDefault="003C7971" w:rsidP="007E6128">
      <w:pPr>
        <w:pStyle w:val="3Policytitle"/>
      </w:pPr>
      <w:r>
        <w:lastRenderedPageBreak/>
        <w:t>Careers guidance policy</w:t>
      </w:r>
    </w:p>
    <w:p w14:paraId="784251D6" w14:textId="77777777" w:rsidR="0062626B" w:rsidRPr="004C7382" w:rsidRDefault="0062626B" w:rsidP="0062626B">
      <w:pPr>
        <w:pStyle w:val="6Abstract"/>
      </w:pPr>
      <w:r w:rsidRPr="004C7382">
        <w:rPr>
          <w:highlight w:val="yellow"/>
        </w:rPr>
        <w:t>[Insert school name]</w:t>
      </w:r>
    </w:p>
    <w:p w14:paraId="234A73A2" w14:textId="77777777" w:rsidR="0062626B" w:rsidRPr="001118BF" w:rsidRDefault="0062626B" w:rsidP="00DC4C0F">
      <w:pPr>
        <w:pStyle w:val="1bodycopy10pt"/>
      </w:pPr>
    </w:p>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p w14:paraId="7A42CF1C" w14:textId="4BA40A95" w:rsidR="0062626B" w:rsidRDefault="00583CFB" w:rsidP="00DC4C0F">
      <w:pPr>
        <w:pStyle w:val="1bodycopy10pt"/>
        <w:rPr>
          <w:color w:val="00CF80"/>
          <w:szCs w:val="20"/>
        </w:rPr>
      </w:pPr>
      <w:r>
        <mc:AlternateContent>
          <mc:Choice Requires="wps">
            <w:drawing>
              <wp:anchor distT="0" distB="0" distL="114300" distR="114300" simplePos="0" relativeHeight="2" behindDoc="0" locked="0" layoutInCell="1" allowOverlap="1" wp14:anchorId="1D4784E3" wp14:editId="2F14CA5C">
                <wp:simplePos x="0" y="0"/>
                <wp:positionH relativeFrom="column">
                  <wp:posOffset>2209165</wp:posOffset>
                </wp:positionH>
                <wp:positionV relativeFrom="paragraph">
                  <wp:posOffset>220345</wp:posOffset>
                </wp:positionV>
                <wp:extent cx="1609725" cy="1214755"/>
                <wp:effectExtent l="0" t="0" r="0" b="0"/>
                <wp:wrapNone/>
                <wp:docPr id="10922876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9725" cy="1214755"/>
                        </a:xfrm>
                        <a:prstGeom prst="rect">
                          <a:avLst/>
                        </a:prstGeom>
                        <a:solidFill>
                          <a:srgbClr val="FFFF00"/>
                        </a:solidFill>
                        <a:ln>
                          <a:noFill/>
                        </a:ln>
                        <a:effectLst/>
                      </wps:spPr>
                      <wps:txbx>
                        <w:txbxContent>
                          <w:p w14:paraId="5BAB7075" w14:textId="77777777" w:rsidR="0062626B" w:rsidRDefault="0062626B" w:rsidP="0062626B">
                            <w:pPr>
                              <w:pStyle w:val="6Abstract"/>
                              <w:spacing w:after="0"/>
                              <w:jc w:val="center"/>
                            </w:pPr>
                          </w:p>
                          <w:p w14:paraId="5B0620BA" w14:textId="77777777" w:rsidR="0062626B" w:rsidRPr="001118BF" w:rsidRDefault="0062626B" w:rsidP="0062626B">
                            <w:pPr>
                              <w:pStyle w:val="6Abstract"/>
                              <w:spacing w:after="0"/>
                              <w:jc w:val="center"/>
                            </w:pPr>
                            <w:r w:rsidRPr="001118BF">
                              <w:t xml:space="preserve">Delete and </w:t>
                            </w:r>
                            <w:r>
                              <w:br/>
                            </w:r>
                            <w:r w:rsidRPr="001118BF">
                              <w:t xml:space="preserve">replace with </w:t>
                            </w:r>
                            <w:r>
                              <w:br/>
                            </w:r>
                            <w:r w:rsidRPr="001118BF">
                              <w:t>school 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784E3" id="Text Box 3" o:spid="_x0000_s1027" type="#_x0000_t202" style="position:absolute;margin-left:173.95pt;margin-top:17.35pt;width:126.75pt;height:95.6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" fillcolor="yellow" stroked="f">
                <v:textbox>
                  <w:txbxContent>
                    <w:p w14:paraId="5BAB7075" w14:textId="77777777" w:rsidR="0062626B" w:rsidRDefault="0062626B" w:rsidP="0062626B">
                      <w:pPr>
                        <w:pStyle w:val="6Abstract"/>
                        <w:spacing w:after="0"/>
                        <w:jc w:val="center"/>
                      </w:pPr>
                    </w:p>
                    <w:p w14:paraId="5B0620BA" w14:textId="77777777" w:rsidR="0062626B" w:rsidRPr="001118BF" w:rsidRDefault="0062626B" w:rsidP="0062626B">
                      <w:pPr>
                        <w:pStyle w:val="6Abstract"/>
                        <w:spacing w:after="0"/>
                        <w:jc w:val="center"/>
                      </w:pPr>
                      <w:r w:rsidRPr="001118BF">
                        <w:t xml:space="preserve">Delete and </w:t>
                      </w:r>
                      <w:r>
                        <w:br/>
                      </w:r>
                      <w:r w:rsidRPr="001118BF">
                        <w:t xml:space="preserve">replace with </w:t>
                      </w:r>
                      <w:r>
                        <w:br/>
                      </w:r>
                      <w:r w:rsidRPr="001118BF">
                        <w:t>school logo</w:t>
                      </w:r>
                    </w:p>
                  </w:txbxContent>
                </v:textbox>
              </v:shape>
            </w:pict>
          </mc:Fallback>
        </mc:AlternateContent>
      </w:r>
      <w:bookmarkEnd w:id="0"/>
      <w:bookmarkEnd w:id="1"/>
      <w:bookmarkEnd w:id="2"/>
      <w:bookmarkEnd w:id="3"/>
      <w:bookmarkEnd w:id="4"/>
      <w:bookmarkEnd w:id="5"/>
      <w:bookmarkEnd w:id="6"/>
      <w:bookmarkEnd w:id="7"/>
      <w:bookmarkEnd w:id="8"/>
      <w:bookmarkEnd w:id="9"/>
      <w:bookmarkEnd w:id="10"/>
    </w:p>
    <w:p w14:paraId="70106D64" w14:textId="77777777" w:rsidR="0062626B" w:rsidRDefault="0062626B" w:rsidP="00DC4C0F">
      <w:pPr>
        <w:pStyle w:val="1bodycopy10pt"/>
      </w:pPr>
    </w:p>
    <w:p w14:paraId="414177DC" w14:textId="77777777" w:rsidR="0062626B" w:rsidRDefault="0062626B" w:rsidP="00DC4C0F">
      <w:pPr>
        <w:pStyle w:val="1bodycopy10pt"/>
      </w:pPr>
    </w:p>
    <w:p w14:paraId="07A0075F" w14:textId="77777777" w:rsidR="0062626B" w:rsidRPr="0001772B" w:rsidRDefault="0062626B" w:rsidP="00DC4C0F">
      <w:pPr>
        <w:pStyle w:val="1bodycopy10pt"/>
      </w:pPr>
    </w:p>
    <w:p w14:paraId="21476FD3" w14:textId="77777777" w:rsidR="0062626B" w:rsidRDefault="0062626B" w:rsidP="00DC4C0F">
      <w:pPr>
        <w:pStyle w:val="1bodycopy10pt"/>
      </w:pPr>
    </w:p>
    <w:p w14:paraId="4C99C0DA" w14:textId="77777777" w:rsidR="0062626B" w:rsidRDefault="0062626B" w:rsidP="00DC4C0F">
      <w:pPr>
        <w:pStyle w:val="1bodycopy10pt"/>
      </w:pPr>
    </w:p>
    <w:p w14:paraId="418844CF" w14:textId="77777777" w:rsidR="0062626B" w:rsidRDefault="0062626B" w:rsidP="00DC4C0F">
      <w:pPr>
        <w:pStyle w:val="1bodycopy10pt"/>
      </w:pPr>
    </w:p>
    <w:p w14:paraId="23C49C55" w14:textId="77777777" w:rsidR="0062626B" w:rsidRDefault="0062626B" w:rsidP="00DC4C0F">
      <w:pPr>
        <w:pStyle w:val="1bodycopy10pt"/>
      </w:pPr>
    </w:p>
    <w:p w14:paraId="48AE2845" w14:textId="77777777" w:rsidR="0062626B" w:rsidRDefault="0062626B" w:rsidP="00DC4C0F">
      <w:pPr>
        <w:pStyle w:val="1bodycopy10pt"/>
      </w:pPr>
    </w:p>
    <w:p w14:paraId="5C4BAC2B" w14:textId="77777777" w:rsidR="0062626B" w:rsidRDefault="0062626B" w:rsidP="00DC4C0F">
      <w:pPr>
        <w:pStyle w:val="1bodycopy10pt"/>
      </w:pPr>
    </w:p>
    <w:p w14:paraId="5E18C3F0" w14:textId="77777777" w:rsidR="0062626B" w:rsidRDefault="0062626B" w:rsidP="00DC4C0F">
      <w:pPr>
        <w:pStyle w:val="1bodycopy10pt"/>
      </w:pPr>
    </w:p>
    <w:p w14:paraId="7721B19D" w14:textId="77777777" w:rsidR="0062626B" w:rsidRDefault="0062626B" w:rsidP="00DC4C0F">
      <w:pPr>
        <w:pStyle w:val="1bodycopy10pt"/>
      </w:pPr>
    </w:p>
    <w:p w14:paraId="62A7D5A9" w14:textId="77777777" w:rsidR="0062626B" w:rsidRDefault="0062626B" w:rsidP="00DC4C0F">
      <w:pPr>
        <w:pStyle w:val="1bodycopy10pt"/>
      </w:pPr>
    </w:p>
    <w:p w14:paraId="5BBC9786" w14:textId="77777777" w:rsidR="0062626B" w:rsidRDefault="0062626B" w:rsidP="00DC4C0F">
      <w:pPr>
        <w:pStyle w:val="1bodycopy10pt"/>
      </w:pPr>
    </w:p>
    <w:p w14:paraId="6D0DD56E" w14:textId="77777777" w:rsidR="0062626B" w:rsidRDefault="0062626B" w:rsidP="00DC4C0F">
      <w:pPr>
        <w:pStyle w:val="1bodycopy10pt"/>
      </w:pPr>
    </w:p>
    <w:p w14:paraId="46C1D06D" w14:textId="77777777" w:rsidR="0062626B" w:rsidRDefault="0062626B" w:rsidP="00DC4C0F">
      <w:pPr>
        <w:pStyle w:val="1bodycopy10pt"/>
      </w:pPr>
    </w:p>
    <w:p w14:paraId="1465BBFE" w14:textId="77777777" w:rsidR="00DC4C0F" w:rsidRDefault="00DC4C0F" w:rsidP="00DC4C0F">
      <w:pPr>
        <w:pStyle w:val="1bodycopy10pt"/>
      </w:pPr>
    </w:p>
    <w:p w14:paraId="1DE9C350" w14:textId="77777777" w:rsidR="00DC4C0F" w:rsidRDefault="00DC4C0F" w:rsidP="00DC4C0F">
      <w:pPr>
        <w:pStyle w:val="1bodycopy10pt"/>
      </w:pPr>
    </w:p>
    <w:p w14:paraId="2BF684D8" w14:textId="77777777" w:rsidR="00DC4C0F" w:rsidRDefault="00DC4C0F" w:rsidP="00DC4C0F">
      <w:pPr>
        <w:pStyle w:val="1bodycopy10pt"/>
      </w:pPr>
    </w:p>
    <w:p w14:paraId="2B530F76" w14:textId="77777777" w:rsidR="00DC4C0F" w:rsidRDefault="00DC4C0F" w:rsidP="00DC4C0F">
      <w:pPr>
        <w:pStyle w:val="1bodycopy10pt"/>
      </w:pPr>
    </w:p>
    <w:p w14:paraId="2C84F62A" w14:textId="77777777" w:rsidR="00DC4C0F" w:rsidRDefault="00DC4C0F" w:rsidP="00DC4C0F">
      <w:pPr>
        <w:pStyle w:val="1bodycopy10pt"/>
      </w:pPr>
    </w:p>
    <w:p w14:paraId="03E46A00" w14:textId="77777777" w:rsidR="00DC4C0F" w:rsidRDefault="00DC4C0F" w:rsidP="00DC4C0F">
      <w:pPr>
        <w:pStyle w:val="1bodycopy10pt"/>
      </w:pPr>
    </w:p>
    <w:p w14:paraId="6CC33313" w14:textId="77777777" w:rsidR="00DC4C0F" w:rsidRDefault="00DC4C0F" w:rsidP="00DC4C0F">
      <w:pPr>
        <w:pStyle w:val="1bodycopy10pt"/>
      </w:pPr>
    </w:p>
    <w:p w14:paraId="178B5F22" w14:textId="77777777" w:rsidR="00DC4C0F" w:rsidRDefault="00DC4C0F" w:rsidP="00DC4C0F">
      <w:pPr>
        <w:pStyle w:val="1bodycopy10pt"/>
      </w:pPr>
    </w:p>
    <w:p w14:paraId="58CD5F4F"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11620AF5" w14:textId="77777777" w:rsidTr="00CC563E">
        <w:tc>
          <w:tcPr>
            <w:tcW w:w="2586" w:type="dxa"/>
            <w:tcBorders>
              <w:top w:val="nil"/>
              <w:bottom w:val="single" w:sz="18" w:space="0" w:color="FFFFFF"/>
            </w:tcBorders>
            <w:shd w:val="clear" w:color="auto" w:fill="D8DFDE"/>
          </w:tcPr>
          <w:p w14:paraId="59CE503C"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5AE8F546" w14:textId="77777777" w:rsidR="0062626B" w:rsidRPr="0062626B" w:rsidRDefault="0062626B" w:rsidP="0062626B">
            <w:pPr>
              <w:pStyle w:val="1bodycopy11pt"/>
              <w:rPr>
                <w:highlight w:val="yellow"/>
              </w:rPr>
            </w:pPr>
            <w:r w:rsidRPr="0062626B">
              <w:rPr>
                <w:highlight w:val="yellow"/>
              </w:rPr>
              <w:t>[Name]</w:t>
            </w:r>
          </w:p>
        </w:tc>
        <w:tc>
          <w:tcPr>
            <w:tcW w:w="3866" w:type="dxa"/>
            <w:tcBorders>
              <w:top w:val="nil"/>
              <w:bottom w:val="single" w:sz="18" w:space="0" w:color="FFFFFF"/>
            </w:tcBorders>
            <w:shd w:val="clear" w:color="auto" w:fill="D8DFDE"/>
          </w:tcPr>
          <w:p w14:paraId="3616525A" w14:textId="77777777" w:rsidR="0062626B" w:rsidRPr="00DA50A5" w:rsidRDefault="0062626B" w:rsidP="0062626B">
            <w:pPr>
              <w:pStyle w:val="1bodycopy11pt"/>
            </w:pPr>
            <w:r w:rsidRPr="00DA50A5">
              <w:rPr>
                <w:b/>
              </w:rPr>
              <w:t>Date</w:t>
            </w:r>
            <w:proofErr w:type="gramStart"/>
            <w:r w:rsidRPr="00DA50A5">
              <w:rPr>
                <w:b/>
              </w:rPr>
              <w:t>:</w:t>
            </w:r>
            <w:r w:rsidRPr="00DA50A5">
              <w:t xml:space="preserve">  </w:t>
            </w:r>
            <w:r w:rsidRPr="0062626B">
              <w:rPr>
                <w:highlight w:val="yellow"/>
              </w:rPr>
              <w:t>[</w:t>
            </w:r>
            <w:proofErr w:type="gramEnd"/>
            <w:r w:rsidRPr="0062626B">
              <w:rPr>
                <w:highlight w:val="yellow"/>
              </w:rPr>
              <w:t>Date]</w:t>
            </w:r>
          </w:p>
        </w:tc>
      </w:tr>
      <w:tr w:rsidR="0062626B" w:rsidRPr="00DA50A5" w14:paraId="5D93ABF4" w14:textId="77777777" w:rsidTr="00CC563E">
        <w:tc>
          <w:tcPr>
            <w:tcW w:w="2586" w:type="dxa"/>
            <w:tcBorders>
              <w:top w:val="single" w:sz="18" w:space="0" w:color="FFFFFF"/>
              <w:bottom w:val="single" w:sz="18" w:space="0" w:color="FFFFFF"/>
            </w:tcBorders>
            <w:shd w:val="clear" w:color="auto" w:fill="D8DFDE"/>
          </w:tcPr>
          <w:p w14:paraId="794B1EAF"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51E51CEE" w14:textId="77777777" w:rsidR="0062626B" w:rsidRPr="0062626B" w:rsidRDefault="0062626B" w:rsidP="0062626B">
            <w:pPr>
              <w:pStyle w:val="1bodycopy11pt"/>
              <w:rPr>
                <w:highlight w:val="yellow"/>
              </w:rPr>
            </w:pPr>
            <w:r w:rsidRPr="0062626B">
              <w:rPr>
                <w:highlight w:val="yellow"/>
              </w:rPr>
              <w:t>[Date]</w:t>
            </w:r>
          </w:p>
        </w:tc>
      </w:tr>
      <w:tr w:rsidR="0062626B" w:rsidRPr="00DA50A5" w14:paraId="37F8A958" w14:textId="77777777" w:rsidTr="00CC563E">
        <w:tc>
          <w:tcPr>
            <w:tcW w:w="2586" w:type="dxa"/>
            <w:tcBorders>
              <w:top w:val="single" w:sz="18" w:space="0" w:color="FFFFFF"/>
              <w:bottom w:val="nil"/>
            </w:tcBorders>
            <w:shd w:val="clear" w:color="auto" w:fill="D8DFDE"/>
          </w:tcPr>
          <w:p w14:paraId="05389326"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6671D4AC" w14:textId="77777777" w:rsidR="0062626B" w:rsidRPr="0062626B" w:rsidRDefault="0062626B" w:rsidP="0062626B">
            <w:pPr>
              <w:pStyle w:val="1bodycopy11pt"/>
              <w:rPr>
                <w:highlight w:val="yellow"/>
              </w:rPr>
            </w:pPr>
            <w:r w:rsidRPr="0062626B">
              <w:rPr>
                <w:highlight w:val="yellow"/>
              </w:rPr>
              <w:t>[Date]</w:t>
            </w:r>
          </w:p>
        </w:tc>
      </w:tr>
    </w:tbl>
    <w:p w14:paraId="59856D28" w14:textId="77777777" w:rsidR="0002254B" w:rsidRDefault="0002254B" w:rsidP="00DC4C0F">
      <w:pPr>
        <w:pStyle w:val="1bodycopy10pt"/>
      </w:pPr>
    </w:p>
    <w:p w14:paraId="6EB98FB7" w14:textId="222CE35B" w:rsidR="00375061" w:rsidRDefault="00375061" w:rsidP="00F06022">
      <w:pPr>
        <w:pStyle w:val="Heading1"/>
      </w:pPr>
    </w:p>
    <w:p w14:paraId="5FCB46CE" w14:textId="77777777" w:rsidR="0072620F" w:rsidRPr="0072620F" w:rsidRDefault="0072620F" w:rsidP="0072620F">
      <w:pPr>
        <w:pStyle w:val="TOCHeading"/>
        <w:spacing w:before="0" w:after="120"/>
        <w:rPr>
          <w:rFonts w:ascii="Arial" w:hAnsi="Arial" w:cs="Arial"/>
          <w:b/>
          <w:sz w:val="28"/>
          <w:szCs w:val="28"/>
        </w:rPr>
      </w:pPr>
      <w:r w:rsidRPr="0072620F">
        <w:rPr>
          <w:rFonts w:ascii="Arial" w:hAnsi="Arial" w:cs="Arial"/>
          <w:b/>
          <w:sz w:val="28"/>
          <w:szCs w:val="28"/>
        </w:rPr>
        <w:lastRenderedPageBreak/>
        <w:t>Contents</w:t>
      </w:r>
    </w:p>
    <w:p w14:paraId="526B6482" w14:textId="64BFBEB9" w:rsidR="00114105" w:rsidRDefault="00E763E4">
      <w:pPr>
        <w:pStyle w:val="TOC1"/>
        <w:tabs>
          <w:tab w:val="right" w:leader="dot" w:pos="9736"/>
        </w:tabs>
        <w:rPr>
          <w:rFonts w:asciiTheme="minorHAnsi" w:eastAsiaTheme="minorEastAsia" w:hAnsiTheme="minorHAnsi" w:cstheme="minorBidi"/>
          <w:kern w:val="2"/>
          <w:sz w:val="24"/>
          <w:lang w:eastAsia="en-GB"/>
          <w14:ligatures w14:val="standardContextual"/>
        </w:rPr>
      </w:pPr>
      <w:r>
        <w:rPr>
          <w:rFonts w:cs="Arial"/>
          <w:bCs/>
          <w:szCs w:val="20"/>
        </w:rPr>
        <w:fldChar w:fldCharType="begin"/>
      </w:r>
      <w:r>
        <w:rPr>
          <w:rFonts w:cs="Arial"/>
          <w:bCs/>
          <w:szCs w:val="20"/>
        </w:rPr>
        <w:instrText xml:space="preserve"> TOC \o "1-3" \h \z \u </w:instrText>
      </w:r>
      <w:r>
        <w:rPr>
          <w:rFonts w:cs="Arial"/>
          <w:bCs/>
          <w:szCs w:val="20"/>
        </w:rPr>
        <w:fldChar w:fldCharType="separate"/>
      </w:r>
      <w:hyperlink w:anchor="_Toc202777977" w:history="1">
        <w:r w:rsidR="00114105" w:rsidRPr="00376308">
          <w:rPr>
            <w:rStyle w:val="Hyperlink"/>
            <w:rFonts w:eastAsia="Arial"/>
            <w:lang w:eastAsia="en-GB"/>
          </w:rPr>
          <w:t>1. Aims</w:t>
        </w:r>
        <w:r w:rsidR="00114105">
          <w:rPr>
            <w:webHidden/>
          </w:rPr>
          <w:tab/>
        </w:r>
        <w:r w:rsidR="00114105">
          <w:rPr>
            <w:webHidden/>
          </w:rPr>
          <w:fldChar w:fldCharType="begin"/>
        </w:r>
        <w:r w:rsidR="00114105">
          <w:rPr>
            <w:webHidden/>
          </w:rPr>
          <w:instrText xml:space="preserve"> PAGEREF _Toc202777977 \h </w:instrText>
        </w:r>
        <w:r w:rsidR="00114105">
          <w:rPr>
            <w:webHidden/>
          </w:rPr>
        </w:r>
        <w:r w:rsidR="00114105">
          <w:rPr>
            <w:webHidden/>
          </w:rPr>
          <w:fldChar w:fldCharType="separate"/>
        </w:r>
        <w:r w:rsidR="00114105">
          <w:rPr>
            <w:webHidden/>
          </w:rPr>
          <w:t>3</w:t>
        </w:r>
        <w:r w:rsidR="00114105">
          <w:rPr>
            <w:webHidden/>
          </w:rPr>
          <w:fldChar w:fldCharType="end"/>
        </w:r>
      </w:hyperlink>
    </w:p>
    <w:p w14:paraId="7CFBB2F4" w14:textId="6ED9E034" w:rsidR="00114105" w:rsidRDefault="00114105">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202777978" w:history="1">
        <w:r w:rsidRPr="00376308">
          <w:rPr>
            <w:rStyle w:val="Hyperlink"/>
            <w:rFonts w:eastAsia="Arial"/>
            <w:lang w:eastAsia="en-GB"/>
          </w:rPr>
          <w:t>2. Statutory requirements</w:t>
        </w:r>
        <w:r>
          <w:rPr>
            <w:webHidden/>
          </w:rPr>
          <w:tab/>
        </w:r>
        <w:r>
          <w:rPr>
            <w:webHidden/>
          </w:rPr>
          <w:fldChar w:fldCharType="begin"/>
        </w:r>
        <w:r>
          <w:rPr>
            <w:webHidden/>
          </w:rPr>
          <w:instrText xml:space="preserve"> PAGEREF _Toc202777978 \h </w:instrText>
        </w:r>
        <w:r>
          <w:rPr>
            <w:webHidden/>
          </w:rPr>
        </w:r>
        <w:r>
          <w:rPr>
            <w:webHidden/>
          </w:rPr>
          <w:fldChar w:fldCharType="separate"/>
        </w:r>
        <w:r>
          <w:rPr>
            <w:webHidden/>
          </w:rPr>
          <w:t>3</w:t>
        </w:r>
        <w:r>
          <w:rPr>
            <w:webHidden/>
          </w:rPr>
          <w:fldChar w:fldCharType="end"/>
        </w:r>
      </w:hyperlink>
    </w:p>
    <w:p w14:paraId="5F0D31C6" w14:textId="09E0B8AD" w:rsidR="00114105" w:rsidRDefault="00114105">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202777979" w:history="1">
        <w:r w:rsidRPr="00376308">
          <w:rPr>
            <w:rStyle w:val="Hyperlink"/>
            <w:rFonts w:eastAsia="Arial"/>
            <w:lang w:eastAsia="en-GB"/>
          </w:rPr>
          <w:t>3. Roles and responsibilities</w:t>
        </w:r>
        <w:r>
          <w:rPr>
            <w:webHidden/>
          </w:rPr>
          <w:tab/>
        </w:r>
        <w:r>
          <w:rPr>
            <w:webHidden/>
          </w:rPr>
          <w:fldChar w:fldCharType="begin"/>
        </w:r>
        <w:r>
          <w:rPr>
            <w:webHidden/>
          </w:rPr>
          <w:instrText xml:space="preserve"> PAGEREF _Toc202777979 \h </w:instrText>
        </w:r>
        <w:r>
          <w:rPr>
            <w:webHidden/>
          </w:rPr>
        </w:r>
        <w:r>
          <w:rPr>
            <w:webHidden/>
          </w:rPr>
          <w:fldChar w:fldCharType="separate"/>
        </w:r>
        <w:r>
          <w:rPr>
            <w:webHidden/>
          </w:rPr>
          <w:t>4</w:t>
        </w:r>
        <w:r>
          <w:rPr>
            <w:webHidden/>
          </w:rPr>
          <w:fldChar w:fldCharType="end"/>
        </w:r>
      </w:hyperlink>
    </w:p>
    <w:p w14:paraId="183B71F1" w14:textId="24B3FF21" w:rsidR="00114105" w:rsidRDefault="00114105">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202777980" w:history="1">
        <w:r w:rsidRPr="00376308">
          <w:rPr>
            <w:rStyle w:val="Hyperlink"/>
            <w:rFonts w:eastAsia="Arial"/>
            <w:lang w:eastAsia="en-GB"/>
          </w:rPr>
          <w:t>4. Our careers programme</w:t>
        </w:r>
        <w:r>
          <w:rPr>
            <w:webHidden/>
          </w:rPr>
          <w:tab/>
        </w:r>
        <w:r>
          <w:rPr>
            <w:webHidden/>
          </w:rPr>
          <w:fldChar w:fldCharType="begin"/>
        </w:r>
        <w:r>
          <w:rPr>
            <w:webHidden/>
          </w:rPr>
          <w:instrText xml:space="preserve"> PAGEREF _Toc202777980 \h </w:instrText>
        </w:r>
        <w:r>
          <w:rPr>
            <w:webHidden/>
          </w:rPr>
        </w:r>
        <w:r>
          <w:rPr>
            <w:webHidden/>
          </w:rPr>
          <w:fldChar w:fldCharType="separate"/>
        </w:r>
        <w:r>
          <w:rPr>
            <w:webHidden/>
          </w:rPr>
          <w:t>6</w:t>
        </w:r>
        <w:r>
          <w:rPr>
            <w:webHidden/>
          </w:rPr>
          <w:fldChar w:fldCharType="end"/>
        </w:r>
      </w:hyperlink>
    </w:p>
    <w:p w14:paraId="3B8EEB70" w14:textId="06DD94E9" w:rsidR="00114105" w:rsidRDefault="00114105">
      <w:pPr>
        <w:pStyle w:val="TOC3"/>
        <w:tabs>
          <w:tab w:val="right" w:leader="dot" w:pos="9736"/>
        </w:tabs>
        <w:rPr>
          <w:rFonts w:asciiTheme="minorHAnsi" w:eastAsiaTheme="minorEastAsia" w:hAnsiTheme="minorHAnsi" w:cstheme="minorBidi"/>
          <w:kern w:val="2"/>
          <w:sz w:val="24"/>
          <w:lang w:eastAsia="en-GB"/>
          <w14:ligatures w14:val="standardContextual"/>
        </w:rPr>
      </w:pPr>
      <w:hyperlink w:anchor="_Toc202777981" w:history="1">
        <w:r w:rsidRPr="00376308">
          <w:rPr>
            <w:rStyle w:val="Hyperlink"/>
            <w:rFonts w:eastAsia="Arial"/>
            <w:lang w:eastAsia="en-GB"/>
          </w:rPr>
          <w:t>Key Stage 3</w:t>
        </w:r>
        <w:r>
          <w:rPr>
            <w:webHidden/>
          </w:rPr>
          <w:tab/>
        </w:r>
        <w:r>
          <w:rPr>
            <w:webHidden/>
          </w:rPr>
          <w:fldChar w:fldCharType="begin"/>
        </w:r>
        <w:r>
          <w:rPr>
            <w:webHidden/>
          </w:rPr>
          <w:instrText xml:space="preserve"> PAGEREF _Toc202777981 \h </w:instrText>
        </w:r>
        <w:r>
          <w:rPr>
            <w:webHidden/>
          </w:rPr>
        </w:r>
        <w:r>
          <w:rPr>
            <w:webHidden/>
          </w:rPr>
          <w:fldChar w:fldCharType="separate"/>
        </w:r>
        <w:r>
          <w:rPr>
            <w:webHidden/>
          </w:rPr>
          <w:t>6</w:t>
        </w:r>
        <w:r>
          <w:rPr>
            <w:webHidden/>
          </w:rPr>
          <w:fldChar w:fldCharType="end"/>
        </w:r>
      </w:hyperlink>
    </w:p>
    <w:p w14:paraId="74EB0D10" w14:textId="755696AD" w:rsidR="00114105" w:rsidRDefault="00114105">
      <w:pPr>
        <w:pStyle w:val="TOC3"/>
        <w:tabs>
          <w:tab w:val="right" w:leader="dot" w:pos="9736"/>
        </w:tabs>
        <w:rPr>
          <w:rFonts w:asciiTheme="minorHAnsi" w:eastAsiaTheme="minorEastAsia" w:hAnsiTheme="minorHAnsi" w:cstheme="minorBidi"/>
          <w:kern w:val="2"/>
          <w:sz w:val="24"/>
          <w:lang w:eastAsia="en-GB"/>
          <w14:ligatures w14:val="standardContextual"/>
        </w:rPr>
      </w:pPr>
      <w:hyperlink w:anchor="_Toc202777982" w:history="1">
        <w:r w:rsidRPr="00376308">
          <w:rPr>
            <w:rStyle w:val="Hyperlink"/>
            <w:rFonts w:eastAsia="Arial"/>
            <w:lang w:eastAsia="en-GB"/>
          </w:rPr>
          <w:t>Key Stage 4</w:t>
        </w:r>
        <w:r>
          <w:rPr>
            <w:webHidden/>
          </w:rPr>
          <w:tab/>
        </w:r>
        <w:r>
          <w:rPr>
            <w:webHidden/>
          </w:rPr>
          <w:fldChar w:fldCharType="begin"/>
        </w:r>
        <w:r>
          <w:rPr>
            <w:webHidden/>
          </w:rPr>
          <w:instrText xml:space="preserve"> PAGEREF _Toc202777982 \h </w:instrText>
        </w:r>
        <w:r>
          <w:rPr>
            <w:webHidden/>
          </w:rPr>
        </w:r>
        <w:r>
          <w:rPr>
            <w:webHidden/>
          </w:rPr>
          <w:fldChar w:fldCharType="separate"/>
        </w:r>
        <w:r>
          <w:rPr>
            <w:webHidden/>
          </w:rPr>
          <w:t>7</w:t>
        </w:r>
        <w:r>
          <w:rPr>
            <w:webHidden/>
          </w:rPr>
          <w:fldChar w:fldCharType="end"/>
        </w:r>
      </w:hyperlink>
    </w:p>
    <w:p w14:paraId="786115CC" w14:textId="3828D750" w:rsidR="00114105" w:rsidRDefault="00114105">
      <w:pPr>
        <w:pStyle w:val="TOC3"/>
        <w:tabs>
          <w:tab w:val="right" w:leader="dot" w:pos="9736"/>
        </w:tabs>
        <w:rPr>
          <w:rFonts w:asciiTheme="minorHAnsi" w:eastAsiaTheme="minorEastAsia" w:hAnsiTheme="minorHAnsi" w:cstheme="minorBidi"/>
          <w:kern w:val="2"/>
          <w:sz w:val="24"/>
          <w:lang w:eastAsia="en-GB"/>
          <w14:ligatures w14:val="standardContextual"/>
        </w:rPr>
      </w:pPr>
      <w:hyperlink w:anchor="_Toc202777983" w:history="1">
        <w:r w:rsidRPr="00376308">
          <w:rPr>
            <w:rStyle w:val="Hyperlink"/>
            <w:rFonts w:eastAsia="Arial"/>
            <w:lang w:eastAsia="en-GB"/>
          </w:rPr>
          <w:t>Key Stage 5</w:t>
        </w:r>
        <w:r>
          <w:rPr>
            <w:webHidden/>
          </w:rPr>
          <w:tab/>
        </w:r>
        <w:r>
          <w:rPr>
            <w:webHidden/>
          </w:rPr>
          <w:fldChar w:fldCharType="begin"/>
        </w:r>
        <w:r>
          <w:rPr>
            <w:webHidden/>
          </w:rPr>
          <w:instrText xml:space="preserve"> PAGEREF _Toc202777983 \h </w:instrText>
        </w:r>
        <w:r>
          <w:rPr>
            <w:webHidden/>
          </w:rPr>
        </w:r>
        <w:r>
          <w:rPr>
            <w:webHidden/>
          </w:rPr>
          <w:fldChar w:fldCharType="separate"/>
        </w:r>
        <w:r>
          <w:rPr>
            <w:webHidden/>
          </w:rPr>
          <w:t>7</w:t>
        </w:r>
        <w:r>
          <w:rPr>
            <w:webHidden/>
          </w:rPr>
          <w:fldChar w:fldCharType="end"/>
        </w:r>
      </w:hyperlink>
    </w:p>
    <w:p w14:paraId="3F8E1E08" w14:textId="4B2F57CE" w:rsidR="00114105" w:rsidRDefault="00114105">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202777984" w:history="1">
        <w:r w:rsidRPr="00376308">
          <w:rPr>
            <w:rStyle w:val="Hyperlink"/>
            <w:lang w:eastAsia="en-GB"/>
          </w:rPr>
          <w:t>5. Links to other policies</w:t>
        </w:r>
        <w:r>
          <w:rPr>
            <w:webHidden/>
          </w:rPr>
          <w:tab/>
        </w:r>
        <w:r>
          <w:rPr>
            <w:webHidden/>
          </w:rPr>
          <w:fldChar w:fldCharType="begin"/>
        </w:r>
        <w:r>
          <w:rPr>
            <w:webHidden/>
          </w:rPr>
          <w:instrText xml:space="preserve"> PAGEREF _Toc202777984 \h </w:instrText>
        </w:r>
        <w:r>
          <w:rPr>
            <w:webHidden/>
          </w:rPr>
        </w:r>
        <w:r>
          <w:rPr>
            <w:webHidden/>
          </w:rPr>
          <w:fldChar w:fldCharType="separate"/>
        </w:r>
        <w:r>
          <w:rPr>
            <w:webHidden/>
          </w:rPr>
          <w:t>8</w:t>
        </w:r>
        <w:r>
          <w:rPr>
            <w:webHidden/>
          </w:rPr>
          <w:fldChar w:fldCharType="end"/>
        </w:r>
      </w:hyperlink>
    </w:p>
    <w:p w14:paraId="4A22FA8A" w14:textId="5BD3049D" w:rsidR="00114105" w:rsidRDefault="00114105">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202777985" w:history="1">
        <w:r w:rsidRPr="00376308">
          <w:rPr>
            <w:rStyle w:val="Hyperlink"/>
            <w:rFonts w:eastAsia="Arial"/>
            <w:lang w:eastAsia="en-GB"/>
          </w:rPr>
          <w:t>6. Monitoring and review</w:t>
        </w:r>
        <w:r>
          <w:rPr>
            <w:webHidden/>
          </w:rPr>
          <w:tab/>
        </w:r>
        <w:r>
          <w:rPr>
            <w:webHidden/>
          </w:rPr>
          <w:fldChar w:fldCharType="begin"/>
        </w:r>
        <w:r>
          <w:rPr>
            <w:webHidden/>
          </w:rPr>
          <w:instrText xml:space="preserve"> PAGEREF _Toc202777985 \h </w:instrText>
        </w:r>
        <w:r>
          <w:rPr>
            <w:webHidden/>
          </w:rPr>
        </w:r>
        <w:r>
          <w:rPr>
            <w:webHidden/>
          </w:rPr>
          <w:fldChar w:fldCharType="separate"/>
        </w:r>
        <w:r>
          <w:rPr>
            <w:webHidden/>
          </w:rPr>
          <w:t>8</w:t>
        </w:r>
        <w:r>
          <w:rPr>
            <w:webHidden/>
          </w:rPr>
          <w:fldChar w:fldCharType="end"/>
        </w:r>
      </w:hyperlink>
    </w:p>
    <w:p w14:paraId="7C79A2B5" w14:textId="3AF24D9C" w:rsidR="009122BB" w:rsidRDefault="00E763E4" w:rsidP="00DC4C0F">
      <w:pPr>
        <w:pStyle w:val="1bodycopy10pt"/>
      </w:pPr>
      <w:r>
        <w:rPr>
          <w:rFonts w:cs="Arial"/>
          <w:szCs w:val="20"/>
        </w:rPr>
        <w:fldChar w:fldCharType="end"/>
      </w:r>
    </w:p>
    <w:p w14:paraId="6163E247" w14:textId="27BF9123" w:rsidR="0072620F" w:rsidRPr="009122BB" w:rsidRDefault="00583CFB" w:rsidP="00DC4C0F">
      <w:pPr>
        <w:pStyle w:val="1bodycopy10pt"/>
        <w:rPr>
          <w:rFonts w:cs="Arial"/>
          <w:szCs w:val="20"/>
        </w:rPr>
      </w:pPr>
      <w:r>
        <mc:AlternateContent>
          <mc:Choice Requires="wps">
            <w:drawing>
              <wp:anchor distT="4294967286" distB="4294967286" distL="114300" distR="114300" simplePos="0" relativeHeight="3" behindDoc="0" locked="0" layoutInCell="1" allowOverlap="1" wp14:anchorId="5BC1B23C" wp14:editId="70C7456E">
                <wp:simplePos x="0" y="0"/>
                <wp:positionH relativeFrom="column">
                  <wp:posOffset>0</wp:posOffset>
                </wp:positionH>
                <wp:positionV relativeFrom="paragraph">
                  <wp:posOffset>-1</wp:posOffset>
                </wp:positionV>
                <wp:extent cx="615886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9C2DA7" id="Straight Connector 2" o:spid="_x0000_s1026" style="position:absolute;flip:y;z-index:3;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4FECA69E" w14:textId="77777777" w:rsidR="003C7971" w:rsidRDefault="003C7971" w:rsidP="003C7971">
      <w:pPr>
        <w:pStyle w:val="Heading1"/>
        <w:rPr>
          <w:szCs w:val="28"/>
          <w:lang w:eastAsia="en-GB"/>
        </w:rPr>
      </w:pPr>
      <w:bookmarkStart w:id="11" w:name="_Toc121304948"/>
      <w:bookmarkStart w:id="12" w:name="_Toc202777977"/>
      <w:r>
        <w:rPr>
          <w:rFonts w:eastAsia="Arial"/>
          <w:szCs w:val="28"/>
          <w:lang w:eastAsia="en-GB"/>
        </w:rPr>
        <w:t>1. Aims</w:t>
      </w:r>
      <w:bookmarkEnd w:id="11"/>
      <w:bookmarkEnd w:id="12"/>
    </w:p>
    <w:p w14:paraId="44C0D9A9" w14:textId="2AD60270" w:rsidR="003C7971" w:rsidRDefault="003C7971" w:rsidP="003C7971">
      <w:pPr>
        <w:rPr>
          <w:lang w:eastAsia="en-GB"/>
        </w:rPr>
      </w:pPr>
      <w:r>
        <w:rPr>
          <w:lang w:eastAsia="en-GB"/>
        </w:rPr>
        <w:t>This policy aims to set out our school’s provision of impartial and informed careers guidance for our pupils. This includes the ways in which pupils, parents</w:t>
      </w:r>
      <w:r w:rsidR="0079443A">
        <w:rPr>
          <w:lang w:eastAsia="en-GB"/>
        </w:rPr>
        <w:t xml:space="preserve"> and carers</w:t>
      </w:r>
      <w:r>
        <w:rPr>
          <w:lang w:eastAsia="en-GB"/>
        </w:rPr>
        <w:t>, teachers and employers can access information about our careers programme. </w:t>
      </w:r>
    </w:p>
    <w:p w14:paraId="356AEF34" w14:textId="77777777" w:rsidR="003C7971" w:rsidRDefault="003C7971" w:rsidP="003C7971">
      <w:pPr>
        <w:rPr>
          <w:lang w:eastAsia="en-GB"/>
        </w:rPr>
      </w:pPr>
      <w:r>
        <w:rPr>
          <w:lang w:eastAsia="en-GB"/>
        </w:rPr>
        <w:t>High-quality careers guidance is important for our pupils’ futures, and our provision aims to:</w:t>
      </w:r>
    </w:p>
    <w:p w14:paraId="62676A51" w14:textId="77777777" w:rsidR="003C7971" w:rsidRDefault="003C7971" w:rsidP="004F060E">
      <w:pPr>
        <w:pStyle w:val="4Bulletedcopyblue"/>
        <w:rPr>
          <w:rFonts w:ascii="Times New Roman" w:eastAsia="Times New Roman" w:hAnsi="Times New Roman"/>
          <w:lang w:eastAsia="en-GB"/>
        </w:rPr>
      </w:pPr>
      <w:r>
        <w:rPr>
          <w:lang w:eastAsia="en-GB"/>
        </w:rPr>
        <w:t>Help pupils prepare for the workplace, by building self-development and career management skills</w:t>
      </w:r>
    </w:p>
    <w:p w14:paraId="346689C1" w14:textId="77777777" w:rsidR="003C7971" w:rsidRDefault="003C7971" w:rsidP="004F060E">
      <w:pPr>
        <w:pStyle w:val="4Bulletedcopyblue"/>
        <w:rPr>
          <w:rFonts w:ascii="Times New Roman" w:eastAsia="Times New Roman" w:hAnsi="Times New Roman"/>
          <w:lang w:eastAsia="en-GB"/>
        </w:rPr>
      </w:pPr>
      <w:r>
        <w:rPr>
          <w:lang w:eastAsia="en-GB"/>
        </w:rPr>
        <w:t>Provide experience and a clear understanding of the working world</w:t>
      </w:r>
    </w:p>
    <w:p w14:paraId="5CBF9345" w14:textId="77777777" w:rsidR="003C7971" w:rsidRDefault="003C7971" w:rsidP="004F060E">
      <w:pPr>
        <w:pStyle w:val="4Bulletedcopyblue"/>
        <w:rPr>
          <w:rFonts w:ascii="Times New Roman" w:eastAsia="Times New Roman" w:hAnsi="Times New Roman"/>
          <w:lang w:eastAsia="en-GB"/>
        </w:rPr>
      </w:pPr>
      <w:r>
        <w:rPr>
          <w:lang w:eastAsia="en-GB"/>
        </w:rPr>
        <w:t>Develop pupils’ awareness of the variety of education, training and careers opportunities available to them</w:t>
      </w:r>
    </w:p>
    <w:p w14:paraId="3AAFE80A" w14:textId="1671ADE3" w:rsidR="0079443A" w:rsidRPr="004F060E" w:rsidRDefault="003C7971" w:rsidP="004F060E">
      <w:pPr>
        <w:pStyle w:val="4Bulletedcopyblue"/>
        <w:rPr>
          <w:rFonts w:ascii="Times New Roman" w:eastAsia="Times New Roman" w:hAnsi="Times New Roman"/>
          <w:lang w:eastAsia="en-GB"/>
        </w:rPr>
      </w:pPr>
      <w:r>
        <w:rPr>
          <w:lang w:eastAsia="en-GB"/>
        </w:rPr>
        <w:t>Help pupils to understand routes to careers that they’re interested in, and to make informed choices about their next step in education or training</w:t>
      </w:r>
    </w:p>
    <w:p w14:paraId="22C3B744" w14:textId="6EA04204" w:rsidR="0079443A" w:rsidRDefault="0079443A" w:rsidP="004F060E">
      <w:pPr>
        <w:pStyle w:val="4Bulletedcopyblue"/>
        <w:rPr>
          <w:lang w:eastAsia="en-GB"/>
        </w:rPr>
      </w:pPr>
      <w:r w:rsidRPr="0079443A">
        <w:rPr>
          <w:lang w:eastAsia="en-GB"/>
        </w:rPr>
        <w:t>Take into account the individual needs of all pupils to tailor the programme accordingly and provide the right level of support</w:t>
      </w:r>
    </w:p>
    <w:p w14:paraId="5262B451" w14:textId="77777777" w:rsidR="003C7971" w:rsidRDefault="003C7971" w:rsidP="004F060E">
      <w:pPr>
        <w:pStyle w:val="4Bulletedcopyblue"/>
        <w:rPr>
          <w:rFonts w:ascii="Times New Roman" w:eastAsia="Times New Roman" w:hAnsi="Times New Roman"/>
          <w:lang w:eastAsia="en-GB"/>
        </w:rPr>
      </w:pPr>
      <w:r>
        <w:rPr>
          <w:lang w:eastAsia="en-GB"/>
        </w:rPr>
        <w:t>Promote a culture of high aspirations and equality of opportunity</w:t>
      </w:r>
    </w:p>
    <w:p w14:paraId="2FAC58E0" w14:textId="77777777" w:rsidR="003C7971" w:rsidRDefault="003C7971" w:rsidP="003C7971">
      <w:pPr>
        <w:ind w:left="170"/>
        <w:rPr>
          <w:lang w:eastAsia="en-GB"/>
        </w:rPr>
      </w:pPr>
    </w:p>
    <w:p w14:paraId="01DA4DDD" w14:textId="77777777" w:rsidR="003C7971" w:rsidRDefault="003C7971" w:rsidP="003C7971">
      <w:pPr>
        <w:pStyle w:val="Heading1"/>
        <w:rPr>
          <w:szCs w:val="28"/>
          <w:lang w:eastAsia="en-GB"/>
        </w:rPr>
      </w:pPr>
      <w:bookmarkStart w:id="13" w:name="_Toc121304949"/>
      <w:bookmarkStart w:id="14" w:name="_Toc202777978"/>
      <w:r>
        <w:rPr>
          <w:rFonts w:eastAsia="Arial"/>
          <w:szCs w:val="28"/>
          <w:lang w:eastAsia="en-GB"/>
        </w:rPr>
        <w:t>2. Statutory requirements</w:t>
      </w:r>
      <w:bookmarkEnd w:id="13"/>
      <w:bookmarkEnd w:id="14"/>
    </w:p>
    <w:p w14:paraId="2EE9CB83" w14:textId="3779C50A" w:rsidR="003C7971" w:rsidRDefault="003C7971" w:rsidP="003C7971">
      <w:pPr>
        <w:rPr>
          <w:lang w:eastAsia="en-GB"/>
        </w:rPr>
      </w:pPr>
      <w:r>
        <w:rPr>
          <w:lang w:eastAsia="en-GB"/>
        </w:rPr>
        <w:t xml:space="preserve">This policy is based on the statutory </w:t>
      </w:r>
      <w:hyperlink r:id="rId10" w:history="1">
        <w:r>
          <w:rPr>
            <w:color w:val="1155CC"/>
            <w:u w:val="single" w:color="1155CC"/>
            <w:lang w:eastAsia="en-GB"/>
          </w:rPr>
          <w:t>Careers guidance and access for education and training providers</w:t>
        </w:r>
      </w:hyperlink>
      <w:r w:rsidR="0079443A">
        <w:rPr>
          <w:lang w:eastAsia="en-GB"/>
        </w:rPr>
        <w:t xml:space="preserve"> from the </w:t>
      </w:r>
      <w:r w:rsidR="0079443A" w:rsidRPr="0079443A">
        <w:rPr>
          <w:lang w:eastAsia="en-GB"/>
        </w:rPr>
        <w:t>Department for Education (DfE</w:t>
      </w:r>
      <w:r w:rsidR="0079443A">
        <w:rPr>
          <w:lang w:eastAsia="en-GB"/>
        </w:rPr>
        <w:t>).</w:t>
      </w:r>
    </w:p>
    <w:p w14:paraId="5A312B38" w14:textId="77777777" w:rsidR="003C7971" w:rsidRDefault="003C7971" w:rsidP="003C7971">
      <w:pPr>
        <w:rPr>
          <w:lang w:eastAsia="en-GB"/>
        </w:rPr>
      </w:pPr>
      <w:r>
        <w:rPr>
          <w:lang w:eastAsia="en-GB"/>
        </w:rPr>
        <w:t>This guidance refers to:</w:t>
      </w:r>
    </w:p>
    <w:p w14:paraId="2B53F0E4" w14:textId="39648C2B" w:rsidR="003C7971" w:rsidRDefault="003C7971" w:rsidP="003C7971">
      <w:pPr>
        <w:numPr>
          <w:ilvl w:val="0"/>
          <w:numId w:val="21"/>
        </w:numPr>
        <w:ind w:left="340" w:hanging="261"/>
        <w:rPr>
          <w:rFonts w:ascii="Times New Roman" w:eastAsia="Times New Roman" w:hAnsi="Times New Roman"/>
          <w:lang w:eastAsia="en-GB"/>
        </w:rPr>
      </w:pPr>
      <w:hyperlink r:id="rId11" w:history="1">
        <w:r w:rsidRPr="00B33094">
          <w:rPr>
            <w:rStyle w:val="Hyperlink"/>
            <w:lang w:eastAsia="en-GB"/>
          </w:rPr>
          <w:t>The Education Act 1997</w:t>
        </w:r>
      </w:hyperlink>
    </w:p>
    <w:p w14:paraId="4E4D23BC" w14:textId="0BC2C02B" w:rsidR="003C7971" w:rsidRDefault="003C7971" w:rsidP="003C7971">
      <w:pPr>
        <w:numPr>
          <w:ilvl w:val="0"/>
          <w:numId w:val="21"/>
        </w:numPr>
        <w:ind w:left="340" w:hanging="261"/>
        <w:rPr>
          <w:rFonts w:ascii="Times New Roman" w:eastAsia="Times New Roman" w:hAnsi="Times New Roman"/>
          <w:lang w:eastAsia="en-GB"/>
        </w:rPr>
      </w:pPr>
      <w:hyperlink r:id="rId12" w:history="1">
        <w:r w:rsidRPr="00B33094">
          <w:rPr>
            <w:rStyle w:val="Hyperlink"/>
            <w:lang w:eastAsia="en-GB"/>
          </w:rPr>
          <w:t>The Education and Skills Act 2008</w:t>
        </w:r>
      </w:hyperlink>
    </w:p>
    <w:p w14:paraId="0060B306" w14:textId="7DDD5CA7" w:rsidR="003C7971" w:rsidRPr="00A94A4E" w:rsidRDefault="003C7971" w:rsidP="003C7971">
      <w:pPr>
        <w:numPr>
          <w:ilvl w:val="0"/>
          <w:numId w:val="21"/>
        </w:numPr>
        <w:ind w:left="340" w:hanging="261"/>
        <w:rPr>
          <w:rFonts w:ascii="Times New Roman" w:eastAsia="Times New Roman" w:hAnsi="Times New Roman"/>
          <w:lang w:eastAsia="en-GB"/>
        </w:rPr>
      </w:pPr>
      <w:hyperlink r:id="rId13" w:history="1">
        <w:r w:rsidRPr="00B33094">
          <w:rPr>
            <w:rStyle w:val="Hyperlink"/>
            <w:lang w:eastAsia="en-GB"/>
          </w:rPr>
          <w:t>The School Information (England) Regulations 2008</w:t>
        </w:r>
      </w:hyperlink>
    </w:p>
    <w:p w14:paraId="18C0AAD9" w14:textId="7BA80B26" w:rsidR="00A94A4E" w:rsidRPr="00A94A4E" w:rsidRDefault="00A94A4E" w:rsidP="00A94A4E">
      <w:pPr>
        <w:rPr>
          <w:lang w:eastAsia="en-GB"/>
        </w:rPr>
      </w:pPr>
      <w:r>
        <w:rPr>
          <w:lang w:eastAsia="en-GB"/>
        </w:rPr>
        <w:t xml:space="preserve">This policy is also in line with the </w:t>
      </w:r>
      <w:hyperlink r:id="rId14" w:history="1">
        <w:r w:rsidRPr="00A94A4E">
          <w:rPr>
            <w:rStyle w:val="Hyperlink"/>
            <w:lang w:eastAsia="en-GB"/>
          </w:rPr>
          <w:t xml:space="preserve">Skills and Post-16 </w:t>
        </w:r>
        <w:r w:rsidR="00B33094">
          <w:rPr>
            <w:rStyle w:val="Hyperlink"/>
            <w:lang w:eastAsia="en-GB"/>
          </w:rPr>
          <w:t xml:space="preserve">Education </w:t>
        </w:r>
        <w:r w:rsidRPr="00A94A4E">
          <w:rPr>
            <w:rStyle w:val="Hyperlink"/>
            <w:lang w:eastAsia="en-GB"/>
          </w:rPr>
          <w:t>Act 2022</w:t>
        </w:r>
      </w:hyperlink>
      <w:r w:rsidR="007F65D5" w:rsidRPr="007F65D5">
        <w:rPr>
          <w:rStyle w:val="1bodycopy10ptChar"/>
        </w:rPr>
        <w:t xml:space="preserve"> (the ‘provider access legislation’)</w:t>
      </w:r>
      <w:r w:rsidR="0079443A">
        <w:rPr>
          <w:lang w:eastAsia="en-GB"/>
        </w:rPr>
        <w:t xml:space="preserve">. </w:t>
      </w:r>
      <w:r>
        <w:rPr>
          <w:lang w:eastAsia="en-GB"/>
        </w:rPr>
        <w:t xml:space="preserve">It explains that our school must provide a minimum of </w:t>
      </w:r>
      <w:r w:rsidRPr="00A94A4E">
        <w:rPr>
          <w:b/>
          <w:bCs/>
          <w:lang w:eastAsia="en-GB"/>
        </w:rPr>
        <w:t>6 encounters</w:t>
      </w:r>
      <w:r>
        <w:rPr>
          <w:lang w:eastAsia="en-GB"/>
        </w:rPr>
        <w:t xml:space="preserve"> with technical education </w:t>
      </w:r>
      <w:r w:rsidR="000F64EA">
        <w:rPr>
          <w:lang w:eastAsia="en-GB"/>
        </w:rPr>
        <w:t>and apprenticeship</w:t>
      </w:r>
      <w:r>
        <w:rPr>
          <w:lang w:eastAsia="en-GB"/>
        </w:rPr>
        <w:t xml:space="preserve"> providers to all pupils in years 8 to 13</w:t>
      </w:r>
      <w:r w:rsidR="000F64EA">
        <w:rPr>
          <w:lang w:eastAsia="en-GB"/>
        </w:rPr>
        <w:t xml:space="preserve"> about their education or training offer</w:t>
      </w:r>
      <w:r>
        <w:rPr>
          <w:lang w:eastAsia="en-GB"/>
        </w:rPr>
        <w:t>.</w:t>
      </w:r>
      <w:r w:rsidR="00A44C73">
        <w:rPr>
          <w:lang w:eastAsia="en-GB"/>
        </w:rPr>
        <w:t xml:space="preserve"> For more detail on these encounters, see our provider access policy statement</w:t>
      </w:r>
      <w:r w:rsidR="008545CF">
        <w:rPr>
          <w:lang w:eastAsia="en-GB"/>
        </w:rPr>
        <w:t>,</w:t>
      </w:r>
      <w:r w:rsidR="00A44C73">
        <w:rPr>
          <w:lang w:eastAsia="en-GB"/>
        </w:rPr>
        <w:t xml:space="preserve"> which you can find</w:t>
      </w:r>
      <w:r w:rsidR="004F060E">
        <w:rPr>
          <w:lang w:eastAsia="en-GB"/>
        </w:rPr>
        <w:t xml:space="preserve"> at</w:t>
      </w:r>
      <w:r w:rsidR="00A44C73">
        <w:rPr>
          <w:lang w:eastAsia="en-GB"/>
        </w:rPr>
        <w:t xml:space="preserve"> </w:t>
      </w:r>
      <w:r w:rsidR="00A44C73">
        <w:rPr>
          <w:shd w:val="clear" w:color="auto" w:fill="FFFF00"/>
          <w:lang w:eastAsia="en-GB"/>
        </w:rPr>
        <w:t>[insert location of your statement]</w:t>
      </w:r>
      <w:r w:rsidR="00A44C73">
        <w:rPr>
          <w:lang w:eastAsia="en-GB"/>
        </w:rPr>
        <w:t>.</w:t>
      </w:r>
    </w:p>
    <w:p w14:paraId="32670D1E" w14:textId="6DC1BC67" w:rsidR="003C7971" w:rsidRDefault="003C7971" w:rsidP="003C7971">
      <w:pPr>
        <w:rPr>
          <w:lang w:eastAsia="en-GB"/>
        </w:rPr>
      </w:pPr>
      <w:r>
        <w:rPr>
          <w:lang w:eastAsia="en-GB"/>
        </w:rPr>
        <w:t xml:space="preserve">This policy is also in line with the </w:t>
      </w:r>
      <w:hyperlink r:id="rId15" w:history="1">
        <w:r w:rsidRPr="00B33094">
          <w:rPr>
            <w:rStyle w:val="Hyperlink"/>
            <w:lang w:eastAsia="en-GB"/>
          </w:rPr>
          <w:t>Education (Careers Guidance in Schools) Act 2022</w:t>
        </w:r>
      </w:hyperlink>
      <w:r w:rsidR="0079443A">
        <w:rPr>
          <w:lang w:eastAsia="en-GB"/>
        </w:rPr>
        <w:t>, which amends</w:t>
      </w:r>
      <w:r>
        <w:rPr>
          <w:lang w:eastAsia="en-GB"/>
        </w:rPr>
        <w:t xml:space="preserve"> the existing duty in The Education Act 1997, so that:</w:t>
      </w:r>
    </w:p>
    <w:p w14:paraId="366F0847" w14:textId="490DFED8" w:rsidR="003C7971" w:rsidRDefault="003C7971" w:rsidP="003C7971">
      <w:pPr>
        <w:numPr>
          <w:ilvl w:val="0"/>
          <w:numId w:val="22"/>
        </w:numPr>
        <w:ind w:left="340" w:hanging="261"/>
        <w:rPr>
          <w:rFonts w:ascii="Times New Roman" w:eastAsia="Times New Roman" w:hAnsi="Times New Roman"/>
          <w:lang w:eastAsia="en-GB"/>
        </w:rPr>
      </w:pPr>
      <w:r>
        <w:rPr>
          <w:lang w:eastAsia="en-GB"/>
        </w:rPr>
        <w:t xml:space="preserve">Our school must now secure independent careers guidance </w:t>
      </w:r>
      <w:r w:rsidR="002334B3">
        <w:rPr>
          <w:lang w:eastAsia="en-GB"/>
        </w:rPr>
        <w:t xml:space="preserve">for pupils </w:t>
      </w:r>
      <w:r>
        <w:rPr>
          <w:lang w:eastAsia="en-GB"/>
        </w:rPr>
        <w:t>from year 7 (instead of from year 8, previously)</w:t>
      </w:r>
    </w:p>
    <w:p w14:paraId="5C9D69AD" w14:textId="77777777" w:rsidR="003C7971" w:rsidRDefault="003C7971" w:rsidP="003C7971">
      <w:pPr>
        <w:numPr>
          <w:ilvl w:val="0"/>
          <w:numId w:val="22"/>
        </w:numPr>
        <w:ind w:left="340" w:hanging="261"/>
        <w:rPr>
          <w:rFonts w:ascii="Times New Roman" w:eastAsia="Times New Roman" w:hAnsi="Times New Roman"/>
          <w:lang w:eastAsia="en-GB"/>
        </w:rPr>
      </w:pPr>
      <w:r>
        <w:rPr>
          <w:shd w:val="clear" w:color="auto" w:fill="FFFF00"/>
          <w:lang w:eastAsia="en-GB"/>
        </w:rPr>
        <w:lastRenderedPageBreak/>
        <w:t>[Academies, add]</w:t>
      </w:r>
      <w:r>
        <w:rPr>
          <w:lang w:eastAsia="en-GB"/>
        </w:rPr>
        <w:t xml:space="preserve"> As an academy in England, we’re now required to provide and publish careers guidance </w:t>
      </w:r>
    </w:p>
    <w:p w14:paraId="7F8B9B64" w14:textId="49D35340" w:rsidR="00C9616B" w:rsidRPr="00C9616B" w:rsidRDefault="003C7971" w:rsidP="00C9616B">
      <w:pPr>
        <w:rPr>
          <w:lang w:eastAsia="en-GB"/>
        </w:rPr>
      </w:pPr>
      <w:r>
        <w:rPr>
          <w:lang w:eastAsia="en-GB"/>
        </w:rPr>
        <w:t xml:space="preserve">The above guidance requires that </w:t>
      </w:r>
      <w:r w:rsidR="00020728">
        <w:rPr>
          <w:lang w:eastAsia="en-GB"/>
        </w:rPr>
        <w:t>we</w:t>
      </w:r>
      <w:r>
        <w:rPr>
          <w:lang w:eastAsia="en-GB"/>
        </w:rPr>
        <w:t xml:space="preserve"> publish information about </w:t>
      </w:r>
      <w:r w:rsidR="00020728">
        <w:rPr>
          <w:lang w:eastAsia="en-GB"/>
        </w:rPr>
        <w:t>the</w:t>
      </w:r>
      <w:r>
        <w:rPr>
          <w:lang w:eastAsia="en-GB"/>
        </w:rPr>
        <w:t xml:space="preserve"> careers programme on </w:t>
      </w:r>
      <w:r w:rsidR="00020728">
        <w:rPr>
          <w:lang w:eastAsia="en-GB"/>
        </w:rPr>
        <w:t>our</w:t>
      </w:r>
      <w:r>
        <w:rPr>
          <w:lang w:eastAsia="en-GB"/>
        </w:rPr>
        <w:t xml:space="preserve"> website</w:t>
      </w:r>
      <w:r w:rsidR="00020728">
        <w:rPr>
          <w:lang w:eastAsia="en-GB"/>
        </w:rPr>
        <w:t xml:space="preserve">, </w:t>
      </w:r>
      <w:r w:rsidR="00020728">
        <w:t>and that it is communicated in a way that enables learners, parents and carers, staff, and employers to access and understand it.</w:t>
      </w:r>
      <w:r w:rsidR="00020728">
        <w:rPr>
          <w:lang w:eastAsia="en-GB"/>
        </w:rPr>
        <w:t xml:space="preserve"> This includes:</w:t>
      </w:r>
    </w:p>
    <w:p w14:paraId="29D54F5A" w14:textId="27632AF9" w:rsidR="00C9616B" w:rsidRPr="00C9616B" w:rsidRDefault="008408BB" w:rsidP="002D62AE">
      <w:pPr>
        <w:pStyle w:val="4Bulletedcopyblue"/>
        <w:rPr>
          <w:lang w:eastAsia="en-GB"/>
        </w:rPr>
      </w:pPr>
      <w:r>
        <w:rPr>
          <w:lang w:eastAsia="en-GB"/>
        </w:rPr>
        <w:t>T</w:t>
      </w:r>
      <w:r w:rsidR="00C9616B" w:rsidRPr="00C9616B">
        <w:rPr>
          <w:lang w:eastAsia="en-GB"/>
        </w:rPr>
        <w:t>he name and contact details of the careers leader</w:t>
      </w:r>
    </w:p>
    <w:p w14:paraId="77520BA1" w14:textId="62AE67DB" w:rsidR="00C9616B" w:rsidRPr="00C9616B" w:rsidRDefault="008408BB" w:rsidP="002D62AE">
      <w:pPr>
        <w:pStyle w:val="4Bulletedcopyblue"/>
        <w:rPr>
          <w:lang w:eastAsia="en-GB"/>
        </w:rPr>
      </w:pPr>
      <w:r>
        <w:rPr>
          <w:lang w:eastAsia="en-GB"/>
        </w:rPr>
        <w:t>A</w:t>
      </w:r>
      <w:r w:rsidR="00C9616B" w:rsidRPr="00C9616B">
        <w:rPr>
          <w:lang w:eastAsia="en-GB"/>
        </w:rPr>
        <w:t xml:space="preserve"> summary of the careers programme</w:t>
      </w:r>
    </w:p>
    <w:p w14:paraId="21951AD3" w14:textId="41FADFD3" w:rsidR="00C9616B" w:rsidRPr="00C9616B" w:rsidRDefault="008408BB" w:rsidP="002D62AE">
      <w:pPr>
        <w:pStyle w:val="4Bulletedcopyblue"/>
        <w:rPr>
          <w:lang w:eastAsia="en-GB"/>
        </w:rPr>
      </w:pPr>
      <w:r>
        <w:rPr>
          <w:lang w:eastAsia="en-GB"/>
        </w:rPr>
        <w:t>D</w:t>
      </w:r>
      <w:r w:rsidR="00C9616B" w:rsidRPr="00C9616B">
        <w:rPr>
          <w:lang w:eastAsia="en-GB"/>
        </w:rPr>
        <w:t xml:space="preserve">etails of how </w:t>
      </w:r>
      <w:r>
        <w:rPr>
          <w:lang w:eastAsia="en-GB"/>
        </w:rPr>
        <w:t>pupils</w:t>
      </w:r>
      <w:r w:rsidR="00C9616B" w:rsidRPr="00C9616B">
        <w:rPr>
          <w:lang w:eastAsia="en-GB"/>
        </w:rPr>
        <w:t>, parents</w:t>
      </w:r>
      <w:r>
        <w:rPr>
          <w:lang w:eastAsia="en-GB"/>
        </w:rPr>
        <w:t xml:space="preserve"> and carers</w:t>
      </w:r>
      <w:r w:rsidR="00C9616B" w:rsidRPr="00C9616B">
        <w:rPr>
          <w:lang w:eastAsia="en-GB"/>
        </w:rPr>
        <w:t>, teachers</w:t>
      </w:r>
      <w:r>
        <w:rPr>
          <w:lang w:eastAsia="en-GB"/>
        </w:rPr>
        <w:t>,</w:t>
      </w:r>
      <w:r w:rsidR="00C9616B" w:rsidRPr="00C9616B">
        <w:rPr>
          <w:lang w:eastAsia="en-GB"/>
        </w:rPr>
        <w:t xml:space="preserve"> and employers can access information about the careers programme</w:t>
      </w:r>
    </w:p>
    <w:p w14:paraId="7032C387" w14:textId="5C2E0C8C" w:rsidR="00C9616B" w:rsidRPr="00C9616B" w:rsidRDefault="008408BB" w:rsidP="002D62AE">
      <w:pPr>
        <w:pStyle w:val="4Bulletedcopyblue"/>
        <w:rPr>
          <w:lang w:eastAsia="en-GB"/>
        </w:rPr>
      </w:pPr>
      <w:r>
        <w:rPr>
          <w:lang w:eastAsia="en-GB"/>
        </w:rPr>
        <w:t>Ho</w:t>
      </w:r>
      <w:r w:rsidR="00C9616B" w:rsidRPr="00C9616B">
        <w:rPr>
          <w:lang w:eastAsia="en-GB"/>
        </w:rPr>
        <w:t xml:space="preserve">w </w:t>
      </w:r>
      <w:r>
        <w:rPr>
          <w:lang w:eastAsia="en-GB"/>
        </w:rPr>
        <w:t>our</w:t>
      </w:r>
      <w:r w:rsidR="00020728">
        <w:rPr>
          <w:lang w:eastAsia="en-GB"/>
        </w:rPr>
        <w:t xml:space="preserve"> school</w:t>
      </w:r>
      <w:r w:rsidR="00C9616B" w:rsidRPr="00C9616B">
        <w:rPr>
          <w:lang w:eastAsia="en-GB"/>
        </w:rPr>
        <w:t xml:space="preserve"> measures and assesses the programme’s impact on learners</w:t>
      </w:r>
    </w:p>
    <w:p w14:paraId="6683F8B1" w14:textId="510F3C20" w:rsidR="00C9616B" w:rsidRPr="00C9616B" w:rsidRDefault="008408BB" w:rsidP="002D62AE">
      <w:pPr>
        <w:pStyle w:val="4Bulletedcopyblue"/>
        <w:rPr>
          <w:lang w:eastAsia="en-GB"/>
        </w:rPr>
      </w:pPr>
      <w:r>
        <w:rPr>
          <w:lang w:eastAsia="en-GB"/>
        </w:rPr>
        <w:t>T</w:t>
      </w:r>
      <w:r w:rsidR="00C9616B" w:rsidRPr="00C9616B">
        <w:rPr>
          <w:lang w:eastAsia="en-GB"/>
        </w:rPr>
        <w:t>he date by which</w:t>
      </w:r>
      <w:r w:rsidR="00020728">
        <w:rPr>
          <w:lang w:eastAsia="en-GB"/>
        </w:rPr>
        <w:t xml:space="preserve"> we will</w:t>
      </w:r>
      <w:r w:rsidR="00C9616B" w:rsidRPr="00C9616B">
        <w:rPr>
          <w:lang w:eastAsia="en-GB"/>
        </w:rPr>
        <w:t xml:space="preserve"> review information</w:t>
      </w:r>
    </w:p>
    <w:p w14:paraId="2B45B2B7" w14:textId="0CBCC4D6" w:rsidR="003C7971" w:rsidRDefault="003C7971" w:rsidP="003C7971">
      <w:pPr>
        <w:rPr>
          <w:lang w:eastAsia="en-GB"/>
        </w:rPr>
      </w:pPr>
      <w:r>
        <w:rPr>
          <w:lang w:eastAsia="en-GB"/>
        </w:rPr>
        <w:t xml:space="preserve">We also act in line with our statutory duty under the </w:t>
      </w:r>
      <w:r w:rsidR="0079443A" w:rsidRPr="0079443A">
        <w:rPr>
          <w:lang w:eastAsia="en-GB"/>
        </w:rPr>
        <w:t>provider access legislation (</w:t>
      </w:r>
      <w:r w:rsidR="0079443A">
        <w:rPr>
          <w:lang w:eastAsia="en-GB"/>
        </w:rPr>
        <w:t xml:space="preserve">also </w:t>
      </w:r>
      <w:r w:rsidR="0079443A" w:rsidRPr="0079443A">
        <w:rPr>
          <w:lang w:eastAsia="en-GB"/>
        </w:rPr>
        <w:t>known as the ‘Baker Clause’)</w:t>
      </w:r>
      <w:r>
        <w:rPr>
          <w:lang w:eastAsia="en-GB"/>
        </w:rPr>
        <w:t>, to be impartial and not show bias towards any route, be that academic or technical. This policy should be read in conjunction with our provider access policy statement, which sets out how our school meets this duty, and can be found</w:t>
      </w:r>
      <w:r w:rsidR="00B47E25">
        <w:rPr>
          <w:lang w:eastAsia="en-GB"/>
        </w:rPr>
        <w:t xml:space="preserve"> at</w:t>
      </w:r>
      <w:r>
        <w:rPr>
          <w:lang w:eastAsia="en-GB"/>
        </w:rPr>
        <w:t xml:space="preserve"> </w:t>
      </w:r>
      <w:r>
        <w:rPr>
          <w:shd w:val="clear" w:color="auto" w:fill="FFFF00"/>
          <w:lang w:eastAsia="en-GB"/>
        </w:rPr>
        <w:t>[insert location of your statement]</w:t>
      </w:r>
      <w:r>
        <w:rPr>
          <w:lang w:eastAsia="en-GB"/>
        </w:rPr>
        <w:t>.</w:t>
      </w:r>
    </w:p>
    <w:p w14:paraId="0261565A" w14:textId="4DE23275" w:rsidR="00952594" w:rsidRDefault="00952594" w:rsidP="003C7971">
      <w:pPr>
        <w:rPr>
          <w:lang w:eastAsia="en-GB"/>
        </w:rPr>
      </w:pPr>
      <w:r>
        <w:rPr>
          <w:shd w:val="clear" w:color="auto" w:fill="FFFF00"/>
          <w:lang w:eastAsia="en-GB"/>
        </w:rPr>
        <w:t>[Academies, check and add]</w:t>
      </w:r>
      <w:r>
        <w:rPr>
          <w:lang w:eastAsia="en-GB"/>
        </w:rPr>
        <w:t xml:space="preserve"> This policy complies with our funding agreement and articles of association.</w:t>
      </w:r>
    </w:p>
    <w:p w14:paraId="2BE5E3E3" w14:textId="77777777" w:rsidR="003C7971" w:rsidRDefault="003C7971" w:rsidP="003C7971">
      <w:pPr>
        <w:rPr>
          <w:lang w:eastAsia="en-GB"/>
        </w:rPr>
      </w:pPr>
    </w:p>
    <w:p w14:paraId="2D6437EF" w14:textId="2966E165" w:rsidR="003C7971" w:rsidRDefault="003C7971" w:rsidP="003C7971">
      <w:pPr>
        <w:pStyle w:val="Heading1"/>
        <w:rPr>
          <w:rFonts w:eastAsia="Arial"/>
          <w:szCs w:val="28"/>
          <w:lang w:eastAsia="en-GB"/>
        </w:rPr>
      </w:pPr>
      <w:bookmarkStart w:id="15" w:name="_Toc121304950"/>
      <w:bookmarkStart w:id="16" w:name="_Toc202777979"/>
      <w:r>
        <w:rPr>
          <w:rFonts w:eastAsia="Arial"/>
          <w:szCs w:val="28"/>
          <w:lang w:eastAsia="en-GB"/>
        </w:rPr>
        <w:t>3. Roles and responsibilities</w:t>
      </w:r>
      <w:bookmarkEnd w:id="15"/>
      <w:bookmarkEnd w:id="16"/>
    </w:p>
    <w:p w14:paraId="3F92E8CF" w14:textId="69A1FE7F" w:rsidR="0079443A" w:rsidRDefault="0079443A" w:rsidP="0079443A">
      <w:pPr>
        <w:pStyle w:val="Subhead2"/>
        <w:rPr>
          <w:lang w:eastAsia="en-GB"/>
        </w:rPr>
      </w:pPr>
      <w:r>
        <w:rPr>
          <w:lang w:eastAsia="en-GB"/>
        </w:rPr>
        <w:t>3.1 The governing board</w:t>
      </w:r>
    </w:p>
    <w:p w14:paraId="31E07333" w14:textId="77777777" w:rsidR="0079443A" w:rsidRPr="0079443A" w:rsidRDefault="0079443A" w:rsidP="0079443A">
      <w:pPr>
        <w:pStyle w:val="1bodycopy10pt"/>
        <w:rPr>
          <w:lang w:eastAsia="en-GB"/>
        </w:rPr>
      </w:pPr>
      <w:r w:rsidRPr="0079443A">
        <w:rPr>
          <w:lang w:eastAsia="en-GB"/>
        </w:rPr>
        <w:t>The governing board will:</w:t>
      </w:r>
    </w:p>
    <w:p w14:paraId="0AB04A9D" w14:textId="77777777" w:rsidR="0079443A" w:rsidRPr="0079443A" w:rsidRDefault="0079443A" w:rsidP="004F060E">
      <w:pPr>
        <w:pStyle w:val="4Bulletedcopyblue"/>
        <w:rPr>
          <w:lang w:eastAsia="en-GB"/>
        </w:rPr>
      </w:pPr>
      <w:r w:rsidRPr="0079443A">
        <w:rPr>
          <w:lang w:eastAsia="en-GB"/>
        </w:rPr>
        <w:t>Actively engage in setting the direction for a whole-school approach to careers guidance with the headteacher, to make sure it is aligned with the school’s vision, priorities and development plans</w:t>
      </w:r>
    </w:p>
    <w:p w14:paraId="282B2FC5" w14:textId="77777777" w:rsidR="0079443A" w:rsidRDefault="0079443A" w:rsidP="004F060E">
      <w:pPr>
        <w:pStyle w:val="4Bulletedcopyblue"/>
        <w:rPr>
          <w:lang w:eastAsia="en-GB"/>
        </w:rPr>
      </w:pPr>
      <w:r w:rsidRPr="0079443A">
        <w:rPr>
          <w:lang w:eastAsia="en-GB"/>
        </w:rPr>
        <w:t>Provide clear advice and guidance on which the school can base a strategic careers plan which meets legal and contractual requirements</w:t>
      </w:r>
    </w:p>
    <w:p w14:paraId="1F5A1FDD" w14:textId="1A43CDF3" w:rsidR="00D8619C" w:rsidRPr="0079443A" w:rsidRDefault="00D8619C" w:rsidP="004F060E">
      <w:pPr>
        <w:pStyle w:val="4Bulletedcopyblue"/>
        <w:rPr>
          <w:lang w:eastAsia="en-GB"/>
        </w:rPr>
      </w:pPr>
      <w:r>
        <w:rPr>
          <w:lang w:eastAsia="en-GB"/>
        </w:rPr>
        <w:t>Maintain strategic oversight of the school’s legal and contractual requirements for careers guidance and hold senior leaders to account for delivering against those requirements</w:t>
      </w:r>
    </w:p>
    <w:p w14:paraId="1BD45E07" w14:textId="77777777" w:rsidR="0079443A" w:rsidRPr="0079443A" w:rsidRDefault="0079443A" w:rsidP="004F060E">
      <w:pPr>
        <w:pStyle w:val="4Bulletedcopyblue"/>
        <w:rPr>
          <w:lang w:eastAsia="en-GB"/>
        </w:rPr>
      </w:pPr>
      <w:r w:rsidRPr="0079443A">
        <w:rPr>
          <w:lang w:eastAsia="en-GB"/>
        </w:rPr>
        <w:t>Appoint a member of the governing board who will take a strategic interest in careers education and encourage employer engagement</w:t>
      </w:r>
    </w:p>
    <w:p w14:paraId="3D27F4A1" w14:textId="77777777" w:rsidR="0079443A" w:rsidRPr="0079443A" w:rsidRDefault="0079443A" w:rsidP="004F060E">
      <w:pPr>
        <w:pStyle w:val="4Bulletedcopyblue"/>
        <w:rPr>
          <w:lang w:eastAsia="en-GB"/>
        </w:rPr>
      </w:pPr>
      <w:r w:rsidRPr="0079443A">
        <w:rPr>
          <w:lang w:eastAsia="en-GB"/>
        </w:rPr>
        <w:t>Make sure that independent careers guidance is provided to all pupils throughout their secondary education (11 to 18 year-olds) and that the information is presented impartially, includes a range of educational or training options and promotes the best interests of pupils</w:t>
      </w:r>
    </w:p>
    <w:p w14:paraId="40E0A645" w14:textId="77777777" w:rsidR="0079443A" w:rsidRPr="0079443A" w:rsidRDefault="0079443A" w:rsidP="004F060E">
      <w:pPr>
        <w:pStyle w:val="4Bulletedcopyblue"/>
        <w:rPr>
          <w:lang w:eastAsia="en-GB"/>
        </w:rPr>
      </w:pPr>
      <w:r w:rsidRPr="0079443A">
        <w:rPr>
          <w:lang w:eastAsia="en-GB"/>
        </w:rPr>
        <w:t>Make sure that a range of education and training providers can access pupils in years 8 to 13 to inform them of approved technical education qualifications and apprenticeships</w:t>
      </w:r>
    </w:p>
    <w:p w14:paraId="0557807C" w14:textId="77777777" w:rsidR="0079443A" w:rsidRPr="0079443A" w:rsidRDefault="0079443A" w:rsidP="004F060E">
      <w:pPr>
        <w:pStyle w:val="4Bulletedcopyblue"/>
        <w:rPr>
          <w:lang w:eastAsia="en-GB"/>
        </w:rPr>
      </w:pPr>
      <w:r w:rsidRPr="0079443A">
        <w:rPr>
          <w:lang w:eastAsia="en-GB"/>
        </w:rPr>
        <w:t>Make sure that arrangements are in place for the school to meet the legal requirements of the provider access legislation, including that the school has published a provider access policy statement</w:t>
      </w:r>
    </w:p>
    <w:p w14:paraId="7C8FA45C" w14:textId="08E8B93E" w:rsidR="0079443A" w:rsidRPr="00952594" w:rsidRDefault="0079443A" w:rsidP="004F060E">
      <w:pPr>
        <w:pStyle w:val="4Bulletedcopyblue"/>
        <w:rPr>
          <w:lang w:eastAsia="en-GB"/>
        </w:rPr>
      </w:pPr>
      <w:r w:rsidRPr="0079443A">
        <w:rPr>
          <w:lang w:eastAsia="en-GB"/>
        </w:rPr>
        <w:t>Make sure that details of our school’s careers programme and the name of the careers leader are published on the school’s website</w:t>
      </w:r>
    </w:p>
    <w:p w14:paraId="5756FC13" w14:textId="7D994A6C" w:rsidR="0079443A" w:rsidRDefault="0079443A" w:rsidP="003C7971">
      <w:pPr>
        <w:spacing w:before="240"/>
        <w:rPr>
          <w:b/>
          <w:bCs/>
          <w:color w:val="12263F"/>
          <w:sz w:val="24"/>
          <w:lang w:eastAsia="en-GB"/>
        </w:rPr>
      </w:pPr>
      <w:r>
        <w:rPr>
          <w:b/>
          <w:bCs/>
          <w:color w:val="12263F"/>
          <w:sz w:val="24"/>
          <w:lang w:eastAsia="en-GB"/>
        </w:rPr>
        <w:t>3.2 Headteacher</w:t>
      </w:r>
    </w:p>
    <w:p w14:paraId="14B53095" w14:textId="77777777" w:rsidR="0079443A" w:rsidRPr="0079443A" w:rsidRDefault="0079443A" w:rsidP="0079443A">
      <w:pPr>
        <w:pStyle w:val="1bodycopy10pt"/>
        <w:rPr>
          <w:lang w:eastAsia="en-GB"/>
        </w:rPr>
      </w:pPr>
      <w:r w:rsidRPr="0079443A">
        <w:rPr>
          <w:lang w:eastAsia="en-GB"/>
        </w:rPr>
        <w:t>The headteacher will:</w:t>
      </w:r>
    </w:p>
    <w:p w14:paraId="06157450" w14:textId="77777777" w:rsidR="0079443A" w:rsidRPr="0079443A" w:rsidRDefault="0079443A" w:rsidP="004F060E">
      <w:pPr>
        <w:pStyle w:val="4Bulletedcopyblue"/>
        <w:rPr>
          <w:lang w:eastAsia="en-GB"/>
        </w:rPr>
      </w:pPr>
      <w:r w:rsidRPr="0079443A">
        <w:rPr>
          <w:lang w:eastAsia="en-GB"/>
        </w:rPr>
        <w:t>Work with the governing board to set the direction for a whole-school approach to careers guidance, making sure it is aligned with the school’s vision, priorities and development plans</w:t>
      </w:r>
    </w:p>
    <w:p w14:paraId="001BCCAD" w14:textId="77777777" w:rsidR="0079443A" w:rsidRPr="0079443A" w:rsidRDefault="0079443A" w:rsidP="004F060E">
      <w:pPr>
        <w:pStyle w:val="4Bulletedcopyblue"/>
        <w:rPr>
          <w:lang w:eastAsia="en-GB"/>
        </w:rPr>
      </w:pPr>
      <w:r w:rsidRPr="0079443A">
        <w:rPr>
          <w:lang w:eastAsia="en-GB"/>
        </w:rPr>
        <w:t>Support the careers team to deliver the school’s careers programme</w:t>
      </w:r>
    </w:p>
    <w:p w14:paraId="4587B162" w14:textId="77777777" w:rsidR="0079443A" w:rsidRPr="0079443A" w:rsidRDefault="0079443A" w:rsidP="004F060E">
      <w:pPr>
        <w:pStyle w:val="4Bulletedcopyblue"/>
        <w:rPr>
          <w:lang w:eastAsia="en-GB"/>
        </w:rPr>
      </w:pPr>
      <w:r w:rsidRPr="0079443A">
        <w:rPr>
          <w:lang w:eastAsia="en-GB"/>
        </w:rPr>
        <w:lastRenderedPageBreak/>
        <w:t>Build careers into staff development for teachers and support staff, and make sure that the careers leader, careers adviser and senior leaders receive training and development to deliver high-quality careers provision</w:t>
      </w:r>
    </w:p>
    <w:p w14:paraId="0B426283" w14:textId="01ACE0B6" w:rsidR="0079443A" w:rsidRDefault="0079443A" w:rsidP="004F060E">
      <w:pPr>
        <w:pStyle w:val="4Bulletedcopyblue"/>
        <w:rPr>
          <w:lang w:eastAsia="en-GB"/>
        </w:rPr>
      </w:pPr>
      <w:r w:rsidRPr="0079443A">
        <w:rPr>
          <w:lang w:eastAsia="en-GB"/>
        </w:rPr>
        <w:t>Make sure that personal guidance is provided to pupils by a qualified careers adviser</w:t>
      </w:r>
    </w:p>
    <w:p w14:paraId="04A4E1C4" w14:textId="792CCD35" w:rsidR="00083388" w:rsidRDefault="00083388" w:rsidP="00083388">
      <w:pPr>
        <w:pStyle w:val="4Bulletedcopyblue"/>
        <w:rPr>
          <w:lang w:eastAsia="en-GB"/>
        </w:rPr>
      </w:pPr>
      <w:r w:rsidRPr="00083388">
        <w:rPr>
          <w:lang w:eastAsia="en-GB"/>
        </w:rPr>
        <w:t>Network with employers, education and training providers, and other careers organisations</w:t>
      </w:r>
    </w:p>
    <w:p w14:paraId="707D8150" w14:textId="067B868F" w:rsidR="0079443A" w:rsidRDefault="0079443A" w:rsidP="003C7971">
      <w:pPr>
        <w:spacing w:before="240"/>
        <w:rPr>
          <w:b/>
          <w:bCs/>
          <w:color w:val="12263F"/>
          <w:sz w:val="24"/>
          <w:lang w:eastAsia="en-GB"/>
        </w:rPr>
      </w:pPr>
      <w:r>
        <w:rPr>
          <w:b/>
          <w:bCs/>
          <w:color w:val="12263F"/>
          <w:sz w:val="24"/>
          <w:lang w:eastAsia="en-GB"/>
        </w:rPr>
        <w:t>3.3 Senior leadership team (SLT)</w:t>
      </w:r>
    </w:p>
    <w:p w14:paraId="43DDEEB2" w14:textId="77777777" w:rsidR="0079443A" w:rsidRPr="0079443A" w:rsidRDefault="0079443A" w:rsidP="0079443A">
      <w:pPr>
        <w:pStyle w:val="1bodycopy10pt"/>
        <w:rPr>
          <w:lang w:eastAsia="en-GB"/>
        </w:rPr>
      </w:pPr>
      <w:r w:rsidRPr="0079443A">
        <w:rPr>
          <w:lang w:eastAsia="en-GB"/>
        </w:rPr>
        <w:t>The SLT will:</w:t>
      </w:r>
    </w:p>
    <w:p w14:paraId="341AF337" w14:textId="77777777" w:rsidR="0079443A" w:rsidRPr="0079443A" w:rsidRDefault="0079443A" w:rsidP="004F060E">
      <w:pPr>
        <w:pStyle w:val="4Bulletedcopyblue"/>
        <w:rPr>
          <w:lang w:eastAsia="en-GB"/>
        </w:rPr>
      </w:pPr>
      <w:r w:rsidRPr="0079443A">
        <w:rPr>
          <w:lang w:eastAsia="en-GB"/>
        </w:rPr>
        <w:t>Support the careers programme</w:t>
      </w:r>
    </w:p>
    <w:p w14:paraId="08F14293" w14:textId="77777777" w:rsidR="0079443A" w:rsidRPr="0079443A" w:rsidRDefault="0079443A" w:rsidP="004F060E">
      <w:pPr>
        <w:pStyle w:val="4Bulletedcopyblue"/>
        <w:rPr>
          <w:lang w:eastAsia="en-GB"/>
        </w:rPr>
      </w:pPr>
      <w:r w:rsidRPr="0079443A">
        <w:rPr>
          <w:lang w:eastAsia="en-GB"/>
        </w:rPr>
        <w:t>Support the careers leader in developing their strategic careers plan</w:t>
      </w:r>
    </w:p>
    <w:p w14:paraId="2A93C0B8" w14:textId="77777777" w:rsidR="0079443A" w:rsidRPr="0079443A" w:rsidRDefault="0079443A" w:rsidP="004F060E">
      <w:pPr>
        <w:pStyle w:val="4Bulletedcopyblue"/>
        <w:rPr>
          <w:lang w:eastAsia="en-GB"/>
        </w:rPr>
      </w:pPr>
      <w:r w:rsidRPr="0079443A">
        <w:rPr>
          <w:lang w:eastAsia="en-GB"/>
        </w:rPr>
        <w:t>Make sure the careers leader is allocated sufficient time and budget, and has the appropriate training, to perform their duties to a high standard</w:t>
      </w:r>
    </w:p>
    <w:p w14:paraId="015518FB" w14:textId="77777777" w:rsidR="0079443A" w:rsidRPr="0079443A" w:rsidRDefault="0079443A" w:rsidP="004F060E">
      <w:pPr>
        <w:pStyle w:val="4Bulletedcopyblue"/>
        <w:rPr>
          <w:lang w:eastAsia="en-GB"/>
        </w:rPr>
      </w:pPr>
      <w:r w:rsidRPr="0079443A">
        <w:rPr>
          <w:lang w:eastAsia="en-GB"/>
        </w:rPr>
        <w:t xml:space="preserve">Support the careers adviser to deliver personal guidance to pupils, making sure it’s well-resourced </w:t>
      </w:r>
    </w:p>
    <w:p w14:paraId="13FB3CEF" w14:textId="38AC0942" w:rsidR="0079443A" w:rsidRDefault="0079443A" w:rsidP="004F060E">
      <w:pPr>
        <w:pStyle w:val="4Bulletedcopyblue"/>
        <w:rPr>
          <w:lang w:eastAsia="en-GB"/>
        </w:rPr>
      </w:pPr>
      <w:r w:rsidRPr="0079443A">
        <w:rPr>
          <w:lang w:eastAsia="en-GB"/>
        </w:rPr>
        <w:t>Work closely with the careers leader and careers adviser in the overall development and evaluation of the careers programme</w:t>
      </w:r>
    </w:p>
    <w:p w14:paraId="4ED4A8A4" w14:textId="7CE6C4A8" w:rsidR="00F65509" w:rsidRDefault="00F65509" w:rsidP="00C52680">
      <w:pPr>
        <w:pStyle w:val="4Bulletedcopyblue"/>
        <w:rPr>
          <w:lang w:eastAsia="en-GB"/>
        </w:rPr>
      </w:pPr>
      <w:r w:rsidRPr="00F65509">
        <w:rPr>
          <w:lang w:eastAsia="en-GB"/>
        </w:rPr>
        <w:t>Network with employers, education and training providers, and other careers organisations</w:t>
      </w:r>
    </w:p>
    <w:p w14:paraId="0808B3F2" w14:textId="1EDE5AD4" w:rsidR="0079443A" w:rsidRDefault="0079443A" w:rsidP="003C7971">
      <w:pPr>
        <w:spacing w:before="240"/>
        <w:rPr>
          <w:b/>
          <w:bCs/>
          <w:color w:val="12263F"/>
          <w:sz w:val="24"/>
          <w:lang w:eastAsia="en-GB"/>
        </w:rPr>
      </w:pPr>
      <w:r>
        <w:rPr>
          <w:b/>
          <w:bCs/>
          <w:color w:val="12263F"/>
          <w:sz w:val="24"/>
          <w:lang w:eastAsia="en-GB"/>
        </w:rPr>
        <w:t>3.4 Careers leader</w:t>
      </w:r>
    </w:p>
    <w:p w14:paraId="221749A2" w14:textId="731E0E96" w:rsidR="00C04180" w:rsidRDefault="00C04180" w:rsidP="004F060E">
      <w:pPr>
        <w:pStyle w:val="1bodycopy10pt"/>
        <w:rPr>
          <w:lang w:eastAsia="en-GB"/>
        </w:rPr>
      </w:pPr>
      <w:r>
        <w:rPr>
          <w:lang w:eastAsia="en-GB"/>
        </w:rPr>
        <w:t xml:space="preserve">Our careers leader is </w:t>
      </w:r>
      <w:r>
        <w:rPr>
          <w:shd w:val="clear" w:color="auto" w:fill="FFFF00"/>
          <w:lang w:eastAsia="en-GB"/>
        </w:rPr>
        <w:t>[insert name]</w:t>
      </w:r>
      <w:r>
        <w:rPr>
          <w:lang w:eastAsia="en-GB"/>
        </w:rPr>
        <w:t xml:space="preserve">, and they can be contacted by phoning </w:t>
      </w:r>
      <w:r>
        <w:rPr>
          <w:shd w:val="clear" w:color="auto" w:fill="FFFF00"/>
          <w:lang w:eastAsia="en-GB"/>
        </w:rPr>
        <w:t>[insert number]</w:t>
      </w:r>
      <w:r>
        <w:rPr>
          <w:lang w:eastAsia="en-GB"/>
        </w:rPr>
        <w:t xml:space="preserve"> or emailing </w:t>
      </w:r>
      <w:r w:rsidRPr="004F060E">
        <w:rPr>
          <w:highlight w:val="yellow"/>
          <w:shd w:val="clear" w:color="auto" w:fill="FFFF00"/>
          <w:lang w:eastAsia="en-GB"/>
        </w:rPr>
        <w:t xml:space="preserve">[insert </w:t>
      </w:r>
      <w:r w:rsidRPr="004F060E">
        <w:rPr>
          <w:highlight w:val="yellow"/>
          <w:lang w:val="en-US"/>
        </w:rPr>
        <w:t>address</w:t>
      </w:r>
      <w:r w:rsidRPr="004F060E">
        <w:rPr>
          <w:highlight w:val="yellow"/>
          <w:shd w:val="clear" w:color="auto" w:fill="FFFF00"/>
          <w:lang w:eastAsia="en-GB"/>
        </w:rPr>
        <w:t>]</w:t>
      </w:r>
      <w:r w:rsidRPr="00C04180">
        <w:rPr>
          <w:lang w:eastAsia="en-GB"/>
        </w:rPr>
        <w:t>.</w:t>
      </w:r>
      <w:r>
        <w:rPr>
          <w:lang w:eastAsia="en-GB"/>
        </w:rPr>
        <w:t xml:space="preserve"> Our careers leader will:</w:t>
      </w:r>
    </w:p>
    <w:p w14:paraId="67F56049" w14:textId="77777777" w:rsidR="0079443A" w:rsidRPr="0079443A" w:rsidRDefault="0079443A" w:rsidP="004F060E">
      <w:pPr>
        <w:pStyle w:val="4Bulletedcopyblue"/>
        <w:rPr>
          <w:lang w:eastAsia="en-GB"/>
        </w:rPr>
      </w:pPr>
      <w:r w:rsidRPr="0079443A">
        <w:rPr>
          <w:lang w:eastAsia="en-GB"/>
        </w:rPr>
        <w:t>Take responsibility for planning and delivering the careers programme and work towards meeting the Gatsby Benchmarks in a meaningful way</w:t>
      </w:r>
    </w:p>
    <w:p w14:paraId="4B7BC243" w14:textId="77777777" w:rsidR="0079443A" w:rsidRPr="0079443A" w:rsidRDefault="0079443A" w:rsidP="004F060E">
      <w:pPr>
        <w:pStyle w:val="4Bulletedcopyblue"/>
        <w:rPr>
          <w:lang w:eastAsia="en-GB"/>
        </w:rPr>
      </w:pPr>
      <w:r w:rsidRPr="0079443A">
        <w:rPr>
          <w:lang w:eastAsia="en-GB"/>
        </w:rPr>
        <w:t>Coordinate and manage careers activities and the budget for these</w:t>
      </w:r>
    </w:p>
    <w:p w14:paraId="65D853D6" w14:textId="77777777" w:rsidR="0079443A" w:rsidRPr="0079443A" w:rsidRDefault="0079443A" w:rsidP="004F060E">
      <w:pPr>
        <w:pStyle w:val="4Bulletedcopyblue"/>
        <w:rPr>
          <w:lang w:eastAsia="en-GB"/>
        </w:rPr>
      </w:pPr>
      <w:r w:rsidRPr="0079443A">
        <w:rPr>
          <w:lang w:eastAsia="en-GB"/>
        </w:rPr>
        <w:t>Work with the SLT to make sure the careers programme is informed by a strategic careers plan aligned to the school’s priorities</w:t>
      </w:r>
    </w:p>
    <w:p w14:paraId="37152E3B" w14:textId="77777777" w:rsidR="0079443A" w:rsidRDefault="0079443A" w:rsidP="004F060E">
      <w:pPr>
        <w:pStyle w:val="4Bulletedcopyblue"/>
        <w:rPr>
          <w:lang w:eastAsia="en-GB"/>
        </w:rPr>
      </w:pPr>
      <w:r w:rsidRPr="0079443A">
        <w:rPr>
          <w:lang w:eastAsia="en-GB"/>
        </w:rPr>
        <w:t>Engage parents and carers throughout</w:t>
      </w:r>
    </w:p>
    <w:p w14:paraId="1A84DFFD" w14:textId="64403704" w:rsidR="00C52680" w:rsidRPr="0079443A" w:rsidRDefault="00C52680" w:rsidP="00C52680">
      <w:pPr>
        <w:pStyle w:val="4Bulletedcopyblue"/>
        <w:rPr>
          <w:lang w:eastAsia="en-GB"/>
        </w:rPr>
      </w:pPr>
      <w:r w:rsidRPr="00C52680">
        <w:rPr>
          <w:lang w:eastAsia="en-GB"/>
        </w:rPr>
        <w:t>Establish and develop key relationships to drive progress and continuously improve the careers programme</w:t>
      </w:r>
    </w:p>
    <w:p w14:paraId="429B6014" w14:textId="12F2713F" w:rsidR="0079443A" w:rsidRDefault="0079443A" w:rsidP="004F060E">
      <w:pPr>
        <w:pStyle w:val="4Bulletedcopyblue"/>
        <w:rPr>
          <w:lang w:eastAsia="en-GB"/>
        </w:rPr>
      </w:pPr>
      <w:r w:rsidRPr="0079443A">
        <w:rPr>
          <w:lang w:eastAsia="en-GB"/>
        </w:rPr>
        <w:t xml:space="preserve">Establish and develop links with </w:t>
      </w:r>
      <w:r w:rsidR="00875380">
        <w:rPr>
          <w:lang w:eastAsia="en-GB"/>
        </w:rPr>
        <w:t xml:space="preserve">external </w:t>
      </w:r>
      <w:r w:rsidRPr="0079443A">
        <w:rPr>
          <w:lang w:eastAsia="en-GB"/>
        </w:rPr>
        <w:t>employers, education and training providers, and careers organisations</w:t>
      </w:r>
    </w:p>
    <w:p w14:paraId="2FF5FC48" w14:textId="2BF11C77" w:rsidR="007D02DF" w:rsidRPr="0079443A" w:rsidRDefault="007D02DF" w:rsidP="004F060E">
      <w:pPr>
        <w:pStyle w:val="4Bulletedcopyblue"/>
        <w:rPr>
          <w:lang w:eastAsia="en-GB"/>
        </w:rPr>
      </w:pPr>
      <w:r>
        <w:rPr>
          <w:lang w:eastAsia="en-GB"/>
        </w:rPr>
        <w:t xml:space="preserve">Use and sequence labour market information (LMI) throughout the careers programme, tailoring it to individual circumstances </w:t>
      </w:r>
    </w:p>
    <w:p w14:paraId="5DC1C684" w14:textId="77777777" w:rsidR="0079443A" w:rsidRPr="0079443A" w:rsidRDefault="0079443A" w:rsidP="004F060E">
      <w:pPr>
        <w:pStyle w:val="4Bulletedcopyblue"/>
        <w:rPr>
          <w:lang w:eastAsia="en-GB"/>
        </w:rPr>
      </w:pPr>
      <w:r w:rsidRPr="0079443A">
        <w:rPr>
          <w:lang w:eastAsia="en-GB"/>
        </w:rPr>
        <w:t>Support the careers adviser to work with relevant staff, including the SENCO, subject teachers and pastoral teams</w:t>
      </w:r>
    </w:p>
    <w:p w14:paraId="6DE99B54" w14:textId="77777777" w:rsidR="0079443A" w:rsidRPr="0079443A" w:rsidRDefault="0079443A" w:rsidP="004F060E">
      <w:pPr>
        <w:pStyle w:val="4Bulletedcopyblue"/>
        <w:rPr>
          <w:lang w:eastAsia="en-GB"/>
        </w:rPr>
      </w:pPr>
      <w:r w:rsidRPr="0079443A">
        <w:rPr>
          <w:lang w:eastAsia="en-GB"/>
        </w:rPr>
        <w:t>Work closely with relevant staff, including our special educational needs co-ordinator (SENCO) and careers adviser, to identify the guidance needs of all of our pupils with special educational needs and/or disabilities (SEND) and put in place personalised support and transition plans</w:t>
      </w:r>
    </w:p>
    <w:p w14:paraId="35F8DC81" w14:textId="77777777" w:rsidR="0079443A" w:rsidRPr="0079443A" w:rsidRDefault="0079443A" w:rsidP="004F060E">
      <w:pPr>
        <w:pStyle w:val="4Bulletedcopyblue"/>
        <w:rPr>
          <w:lang w:eastAsia="en-GB"/>
        </w:rPr>
      </w:pPr>
      <w:r w:rsidRPr="0079443A">
        <w:rPr>
          <w:lang w:eastAsia="en-GB"/>
        </w:rPr>
        <w:t xml:space="preserve">Work with our school's designated teacher for looked-after children (LAC) and previously LAC to: </w:t>
      </w:r>
    </w:p>
    <w:p w14:paraId="2730056D" w14:textId="77777777" w:rsidR="0079443A" w:rsidRPr="0079443A" w:rsidRDefault="0079443A" w:rsidP="004F060E">
      <w:pPr>
        <w:pStyle w:val="Bulletedcopylevel2"/>
        <w:rPr>
          <w:lang w:eastAsia="en-GB"/>
        </w:rPr>
      </w:pPr>
      <w:r w:rsidRPr="0079443A">
        <w:rPr>
          <w:lang w:eastAsia="en-GB"/>
        </w:rPr>
        <w:t xml:space="preserve">Make sure they know which pupils are in care or are care leavers </w:t>
      </w:r>
    </w:p>
    <w:p w14:paraId="784CE1CA" w14:textId="77777777" w:rsidR="0079443A" w:rsidRPr="0079443A" w:rsidRDefault="0079443A" w:rsidP="004F060E">
      <w:pPr>
        <w:pStyle w:val="Bulletedcopylevel2"/>
        <w:rPr>
          <w:lang w:eastAsia="en-GB"/>
        </w:rPr>
      </w:pPr>
      <w:r w:rsidRPr="0079443A">
        <w:rPr>
          <w:lang w:eastAsia="en-GB"/>
        </w:rPr>
        <w:t>Understand their additional support needs</w:t>
      </w:r>
    </w:p>
    <w:p w14:paraId="387EEF41" w14:textId="77777777" w:rsidR="0079443A" w:rsidRPr="0079443A" w:rsidRDefault="0079443A" w:rsidP="004F060E">
      <w:pPr>
        <w:pStyle w:val="Bulletedcopylevel2"/>
        <w:rPr>
          <w:lang w:eastAsia="en-GB"/>
        </w:rPr>
      </w:pPr>
      <w:r w:rsidRPr="0079443A">
        <w:rPr>
          <w:lang w:eastAsia="en-GB"/>
        </w:rPr>
        <w:t xml:space="preserve">Make sure that, for LAC, their personal education plan can help inform careers advice </w:t>
      </w:r>
    </w:p>
    <w:p w14:paraId="78AD679A" w14:textId="77777777" w:rsidR="0079443A" w:rsidRPr="0079443A" w:rsidRDefault="0079443A" w:rsidP="004F060E">
      <w:pPr>
        <w:pStyle w:val="Bulletedcopylevel2"/>
        <w:rPr>
          <w:lang w:eastAsia="en-GB"/>
        </w:rPr>
      </w:pPr>
      <w:r w:rsidRPr="0079443A">
        <w:rPr>
          <w:lang w:eastAsia="en-GB"/>
        </w:rPr>
        <w:t>Engage with the relevant virtual school head and ensure a joined-up approach to identifying and supporting pupils’ career ambitions</w:t>
      </w:r>
    </w:p>
    <w:p w14:paraId="1ACF8949" w14:textId="2AC64C2A" w:rsidR="002334B3" w:rsidRDefault="002334B3">
      <w:pPr>
        <w:pStyle w:val="4Bulletedcopyblue"/>
        <w:rPr>
          <w:lang w:eastAsia="en-GB"/>
        </w:rPr>
      </w:pPr>
      <w:r>
        <w:rPr>
          <w:lang w:eastAsia="en-GB"/>
        </w:rPr>
        <w:t>E</w:t>
      </w:r>
      <w:r w:rsidRPr="002334B3">
        <w:rPr>
          <w:lang w:eastAsia="en-GB"/>
        </w:rPr>
        <w:t xml:space="preserve">valuate and continuously improve the careers programme, drawing on feedback from all stakeholders and the destinations of </w:t>
      </w:r>
      <w:r>
        <w:rPr>
          <w:lang w:eastAsia="en-GB"/>
        </w:rPr>
        <w:t>pupils</w:t>
      </w:r>
    </w:p>
    <w:p w14:paraId="4B42F6F1" w14:textId="6CB9466C" w:rsidR="0079443A" w:rsidRDefault="0079443A" w:rsidP="004F060E">
      <w:pPr>
        <w:pStyle w:val="4Bulletedcopyblue"/>
        <w:rPr>
          <w:lang w:eastAsia="en-GB"/>
        </w:rPr>
      </w:pPr>
      <w:r w:rsidRPr="0079443A">
        <w:rPr>
          <w:lang w:eastAsia="en-GB"/>
        </w:rPr>
        <w:lastRenderedPageBreak/>
        <w:t>Review our school's provider access policy statement at least annually, in agreement with our governing board</w:t>
      </w:r>
    </w:p>
    <w:p w14:paraId="6C1271B3" w14:textId="4EAC6803" w:rsidR="0079443A" w:rsidRDefault="0079443A" w:rsidP="003C7971">
      <w:pPr>
        <w:spacing w:before="240"/>
        <w:rPr>
          <w:b/>
          <w:bCs/>
          <w:color w:val="12263F"/>
          <w:sz w:val="24"/>
          <w:lang w:eastAsia="en-GB"/>
        </w:rPr>
      </w:pPr>
      <w:r>
        <w:rPr>
          <w:b/>
          <w:bCs/>
          <w:color w:val="12263F"/>
          <w:sz w:val="24"/>
          <w:lang w:eastAsia="en-GB"/>
        </w:rPr>
        <w:t xml:space="preserve">3.5 </w:t>
      </w:r>
      <w:r w:rsidR="00C04180">
        <w:rPr>
          <w:b/>
          <w:bCs/>
          <w:color w:val="12263F"/>
          <w:sz w:val="24"/>
          <w:lang w:eastAsia="en-GB"/>
        </w:rPr>
        <w:t>Careers adviser</w:t>
      </w:r>
    </w:p>
    <w:p w14:paraId="64C4254D" w14:textId="2CCF79B7" w:rsidR="00C04180" w:rsidRPr="004F060E" w:rsidRDefault="00C04180" w:rsidP="003C7971">
      <w:pPr>
        <w:spacing w:before="240"/>
        <w:rPr>
          <w:shd w:val="clear" w:color="auto" w:fill="FFFF00"/>
          <w:lang w:eastAsia="en-GB"/>
        </w:rPr>
      </w:pPr>
      <w:r>
        <w:rPr>
          <w:lang w:eastAsia="en-GB"/>
        </w:rPr>
        <w:t xml:space="preserve">Our careers leader is </w:t>
      </w:r>
      <w:r>
        <w:rPr>
          <w:shd w:val="clear" w:color="auto" w:fill="FFFF00"/>
          <w:lang w:eastAsia="en-GB"/>
        </w:rPr>
        <w:t>[insert name]</w:t>
      </w:r>
      <w:r w:rsidR="0038546E">
        <w:rPr>
          <w:lang w:eastAsia="en-GB"/>
        </w:rPr>
        <w:t>. They</w:t>
      </w:r>
      <w:r>
        <w:rPr>
          <w:lang w:eastAsia="en-GB"/>
        </w:rPr>
        <w:t xml:space="preserve"> w</w:t>
      </w:r>
      <w:r w:rsidRPr="00C04180">
        <w:rPr>
          <w:lang w:eastAsia="en-GB"/>
        </w:rPr>
        <w:t>ill</w:t>
      </w:r>
      <w:r>
        <w:rPr>
          <w:lang w:eastAsia="en-GB"/>
        </w:rPr>
        <w:t>:</w:t>
      </w:r>
    </w:p>
    <w:p w14:paraId="012BF6B4" w14:textId="77777777" w:rsidR="00C04180" w:rsidRPr="00C04180" w:rsidRDefault="00C04180" w:rsidP="004F060E">
      <w:pPr>
        <w:pStyle w:val="4Bulletedcopyblue"/>
        <w:rPr>
          <w:lang w:eastAsia="en-GB"/>
        </w:rPr>
      </w:pPr>
      <w:r w:rsidRPr="00C04180">
        <w:rPr>
          <w:lang w:eastAsia="en-GB"/>
        </w:rPr>
        <w:t>Support pupils to make effective career decisions</w:t>
      </w:r>
    </w:p>
    <w:p w14:paraId="0EA40960" w14:textId="77777777" w:rsidR="00C04180" w:rsidRPr="00C04180" w:rsidRDefault="00C04180" w:rsidP="004F060E">
      <w:pPr>
        <w:pStyle w:val="4Bulletedcopyblue"/>
        <w:rPr>
          <w:lang w:eastAsia="en-GB"/>
        </w:rPr>
      </w:pPr>
      <w:r w:rsidRPr="00C04180">
        <w:rPr>
          <w:lang w:eastAsia="en-GB"/>
        </w:rPr>
        <w:t>Work with the careers leader and SENCO to identify the needs of pupils with SEND and provide personalised support</w:t>
      </w:r>
    </w:p>
    <w:p w14:paraId="2041708B" w14:textId="460851E7" w:rsidR="00C04180" w:rsidRDefault="00C04180" w:rsidP="004F060E">
      <w:pPr>
        <w:pStyle w:val="4Bulletedcopyblue"/>
        <w:rPr>
          <w:lang w:eastAsia="en-GB"/>
        </w:rPr>
      </w:pPr>
      <w:r w:rsidRPr="00C04180">
        <w:rPr>
          <w:lang w:eastAsia="en-GB"/>
        </w:rPr>
        <w:t>Contribute to the overall development and evaluation of the careers programme</w:t>
      </w:r>
    </w:p>
    <w:p w14:paraId="2EBB607A" w14:textId="77777777" w:rsidR="003C7971" w:rsidRDefault="003C7971" w:rsidP="003C7971">
      <w:pPr>
        <w:rPr>
          <w:lang w:eastAsia="en-GB"/>
        </w:rPr>
      </w:pPr>
    </w:p>
    <w:p w14:paraId="6570E54F" w14:textId="77777777" w:rsidR="003C7971" w:rsidRDefault="003C7971" w:rsidP="003C7971">
      <w:pPr>
        <w:pStyle w:val="Heading1"/>
        <w:rPr>
          <w:szCs w:val="28"/>
          <w:lang w:eastAsia="en-GB"/>
        </w:rPr>
      </w:pPr>
      <w:bookmarkStart w:id="17" w:name="_Toc121304951"/>
      <w:bookmarkStart w:id="18" w:name="_Toc202777980"/>
      <w:r>
        <w:rPr>
          <w:rFonts w:eastAsia="Arial"/>
          <w:szCs w:val="28"/>
          <w:lang w:eastAsia="en-GB"/>
        </w:rPr>
        <w:t>4. Our careers programme</w:t>
      </w:r>
      <w:bookmarkEnd w:id="17"/>
      <w:bookmarkEnd w:id="18"/>
    </w:p>
    <w:p w14:paraId="371A025C" w14:textId="77777777" w:rsidR="003C7971" w:rsidRDefault="003C7971" w:rsidP="003C7971">
      <w:pPr>
        <w:rPr>
          <w:lang w:eastAsia="en-GB"/>
        </w:rPr>
      </w:pPr>
      <w:r>
        <w:rPr>
          <w:lang w:eastAsia="en-GB"/>
        </w:rPr>
        <w:t>Our school has an embedded careers programme that aims to inform and encourage pupils to consider their career options, and take steps to understand their choices and pathways. We provide statutory independent careers guidance to pupils from year 7 onwards.</w:t>
      </w:r>
    </w:p>
    <w:p w14:paraId="7BD94428" w14:textId="77777777" w:rsidR="003C7971" w:rsidRDefault="003C7971" w:rsidP="003C7971">
      <w:pPr>
        <w:rPr>
          <w:lang w:eastAsia="en-GB"/>
        </w:rPr>
      </w:pPr>
      <w:r>
        <w:rPr>
          <w:lang w:eastAsia="en-GB"/>
        </w:rPr>
        <w:t xml:space="preserve">Our programme has been developed to meet the expectations outlined in the </w:t>
      </w:r>
      <w:r>
        <w:rPr>
          <w:b/>
          <w:bCs/>
          <w:lang w:eastAsia="en-GB"/>
        </w:rPr>
        <w:t xml:space="preserve">Gatsby </w:t>
      </w:r>
      <w:r w:rsidR="00121F8C">
        <w:rPr>
          <w:b/>
          <w:bCs/>
          <w:lang w:eastAsia="en-GB"/>
        </w:rPr>
        <w:t>B</w:t>
      </w:r>
      <w:r>
        <w:rPr>
          <w:b/>
          <w:bCs/>
          <w:lang w:eastAsia="en-GB"/>
        </w:rPr>
        <w:t>enchmarks</w:t>
      </w:r>
      <w:r>
        <w:rPr>
          <w:lang w:eastAsia="en-GB"/>
        </w:rPr>
        <w:t xml:space="preserve">: </w:t>
      </w:r>
    </w:p>
    <w:p w14:paraId="5918B056" w14:textId="1CB95E6C" w:rsidR="003C7971" w:rsidRDefault="003C7971" w:rsidP="003C7971">
      <w:pPr>
        <w:numPr>
          <w:ilvl w:val="0"/>
          <w:numId w:val="28"/>
        </w:numPr>
        <w:pBdr>
          <w:left w:val="none" w:sz="0" w:space="4" w:color="auto"/>
        </w:pBdr>
        <w:rPr>
          <w:lang w:eastAsia="en-GB"/>
        </w:rPr>
      </w:pPr>
      <w:r>
        <w:rPr>
          <w:lang w:eastAsia="en-GB"/>
        </w:rPr>
        <w:t>A stable careers programme</w:t>
      </w:r>
    </w:p>
    <w:p w14:paraId="2331AC2F" w14:textId="77777777" w:rsidR="003C7971" w:rsidRDefault="003C7971" w:rsidP="003C7971">
      <w:pPr>
        <w:numPr>
          <w:ilvl w:val="0"/>
          <w:numId w:val="28"/>
        </w:numPr>
        <w:pBdr>
          <w:left w:val="none" w:sz="0" w:space="4" w:color="auto"/>
        </w:pBdr>
        <w:rPr>
          <w:lang w:eastAsia="en-GB"/>
        </w:rPr>
      </w:pPr>
      <w:r>
        <w:rPr>
          <w:lang w:eastAsia="en-GB"/>
        </w:rPr>
        <w:t xml:space="preserve">Learning from career and labour market information </w:t>
      </w:r>
    </w:p>
    <w:p w14:paraId="43A751DA" w14:textId="6DF9A199" w:rsidR="003C7971" w:rsidRDefault="003C7971" w:rsidP="003C7971">
      <w:pPr>
        <w:numPr>
          <w:ilvl w:val="0"/>
          <w:numId w:val="28"/>
        </w:numPr>
        <w:pBdr>
          <w:left w:val="none" w:sz="0" w:space="4" w:color="auto"/>
        </w:pBdr>
        <w:rPr>
          <w:lang w:eastAsia="en-GB"/>
        </w:rPr>
      </w:pPr>
      <w:r>
        <w:rPr>
          <w:lang w:eastAsia="en-GB"/>
        </w:rPr>
        <w:t xml:space="preserve">Addressing the needs of each </w:t>
      </w:r>
      <w:r w:rsidR="00D8619C">
        <w:rPr>
          <w:lang w:eastAsia="en-GB"/>
        </w:rPr>
        <w:t>young person</w:t>
      </w:r>
      <w:r>
        <w:rPr>
          <w:lang w:eastAsia="en-GB"/>
        </w:rPr>
        <w:t xml:space="preserve"> </w:t>
      </w:r>
    </w:p>
    <w:p w14:paraId="04FBFCAE" w14:textId="77777777" w:rsidR="003C7971" w:rsidRDefault="003C7971" w:rsidP="003C7971">
      <w:pPr>
        <w:numPr>
          <w:ilvl w:val="0"/>
          <w:numId w:val="28"/>
        </w:numPr>
        <w:pBdr>
          <w:left w:val="none" w:sz="0" w:space="4" w:color="auto"/>
        </w:pBdr>
        <w:rPr>
          <w:lang w:eastAsia="en-GB"/>
        </w:rPr>
      </w:pPr>
      <w:r>
        <w:rPr>
          <w:lang w:eastAsia="en-GB"/>
        </w:rPr>
        <w:t xml:space="preserve">Linking curriculum learning to careers </w:t>
      </w:r>
    </w:p>
    <w:p w14:paraId="52194294" w14:textId="77777777" w:rsidR="003C7971" w:rsidRDefault="003C7971" w:rsidP="003C7971">
      <w:pPr>
        <w:numPr>
          <w:ilvl w:val="0"/>
          <w:numId w:val="28"/>
        </w:numPr>
        <w:pBdr>
          <w:left w:val="none" w:sz="0" w:space="4" w:color="auto"/>
        </w:pBdr>
        <w:rPr>
          <w:lang w:eastAsia="en-GB"/>
        </w:rPr>
      </w:pPr>
      <w:r>
        <w:rPr>
          <w:lang w:eastAsia="en-GB"/>
        </w:rPr>
        <w:t xml:space="preserve">Encounters with employers and employees </w:t>
      </w:r>
    </w:p>
    <w:p w14:paraId="2E1BF76A" w14:textId="77777777" w:rsidR="003C7971" w:rsidRDefault="003C7971" w:rsidP="003C7971">
      <w:pPr>
        <w:numPr>
          <w:ilvl w:val="0"/>
          <w:numId w:val="28"/>
        </w:numPr>
        <w:pBdr>
          <w:left w:val="none" w:sz="0" w:space="4" w:color="auto"/>
        </w:pBdr>
        <w:rPr>
          <w:lang w:eastAsia="en-GB"/>
        </w:rPr>
      </w:pPr>
      <w:r>
        <w:rPr>
          <w:lang w:eastAsia="en-GB"/>
        </w:rPr>
        <w:t xml:space="preserve">Experience of workplaces </w:t>
      </w:r>
    </w:p>
    <w:p w14:paraId="01EF7A93" w14:textId="77777777" w:rsidR="003C7971" w:rsidRDefault="003C7971" w:rsidP="003C7971">
      <w:pPr>
        <w:numPr>
          <w:ilvl w:val="0"/>
          <w:numId w:val="28"/>
        </w:numPr>
        <w:pBdr>
          <w:left w:val="none" w:sz="0" w:space="4" w:color="auto"/>
        </w:pBdr>
        <w:rPr>
          <w:lang w:eastAsia="en-GB"/>
        </w:rPr>
      </w:pPr>
      <w:r>
        <w:rPr>
          <w:lang w:eastAsia="en-GB"/>
        </w:rPr>
        <w:t xml:space="preserve">Encounters with further and higher education </w:t>
      </w:r>
    </w:p>
    <w:p w14:paraId="5B3DFD71" w14:textId="77777777" w:rsidR="003C7971" w:rsidRDefault="003C7971" w:rsidP="003C7971">
      <w:pPr>
        <w:numPr>
          <w:ilvl w:val="0"/>
          <w:numId w:val="28"/>
        </w:numPr>
        <w:pBdr>
          <w:left w:val="none" w:sz="0" w:space="4" w:color="auto"/>
        </w:pBdr>
        <w:rPr>
          <w:lang w:eastAsia="en-GB"/>
        </w:rPr>
      </w:pPr>
      <w:r>
        <w:rPr>
          <w:lang w:eastAsia="en-GB"/>
        </w:rPr>
        <w:t>Personal guidance</w:t>
      </w:r>
    </w:p>
    <w:p w14:paraId="7430C00D" w14:textId="1D10F3B8" w:rsidR="003C7971" w:rsidRDefault="003C7971" w:rsidP="003C7971">
      <w:pPr>
        <w:rPr>
          <w:lang w:eastAsia="en-GB"/>
        </w:rPr>
      </w:pPr>
      <w:r>
        <w:rPr>
          <w:lang w:eastAsia="en-GB"/>
        </w:rPr>
        <w:t xml:space="preserve">Our programme doesn’t show bias towards any particular </w:t>
      </w:r>
      <w:r w:rsidR="00875380" w:rsidRPr="00875380">
        <w:rPr>
          <w:lang w:eastAsia="en-GB"/>
        </w:rPr>
        <w:t xml:space="preserve">institution, education or </w:t>
      </w:r>
      <w:r>
        <w:rPr>
          <w:lang w:eastAsia="en-GB"/>
        </w:rPr>
        <w:t>career path, and promotes a full range of technical and academic options for pupils.</w:t>
      </w:r>
      <w:r w:rsidR="003472DB">
        <w:rPr>
          <w:lang w:eastAsia="en-GB"/>
        </w:rPr>
        <w:t xml:space="preserve"> </w:t>
      </w:r>
      <w:r w:rsidR="003472DB" w:rsidRPr="003472DB">
        <w:rPr>
          <w:lang w:eastAsia="en-GB"/>
        </w:rPr>
        <w:t>We consider the best interest</w:t>
      </w:r>
      <w:r w:rsidR="00B47E25">
        <w:rPr>
          <w:lang w:eastAsia="en-GB"/>
        </w:rPr>
        <w:t>s</w:t>
      </w:r>
      <w:r w:rsidR="003472DB" w:rsidRPr="003472DB">
        <w:rPr>
          <w:lang w:eastAsia="en-GB"/>
        </w:rPr>
        <w:t xml:space="preserve"> of the </w:t>
      </w:r>
      <w:r w:rsidR="00853EFC">
        <w:rPr>
          <w:lang w:eastAsia="en-GB"/>
        </w:rPr>
        <w:t>pupil</w:t>
      </w:r>
      <w:r w:rsidR="003472DB" w:rsidRPr="003472DB">
        <w:rPr>
          <w:lang w:eastAsia="en-GB"/>
        </w:rPr>
        <w:t xml:space="preserve"> to whom the career guidance is given.</w:t>
      </w:r>
    </w:p>
    <w:p w14:paraId="0D44A810" w14:textId="77777777" w:rsidR="003C7971" w:rsidRDefault="003C7971" w:rsidP="003C7971">
      <w:pPr>
        <w:rPr>
          <w:lang w:eastAsia="en-GB"/>
        </w:rPr>
      </w:pPr>
      <w:r>
        <w:rPr>
          <w:lang w:eastAsia="en-GB"/>
        </w:rPr>
        <w:t xml:space="preserve">It is structured in a way that builds upon previous years, and the overarching aim is divided between the Key Stages so that pupils are encouraged to think appropriately about their future. We provide aims, objectives and activities for each year group. </w:t>
      </w:r>
    </w:p>
    <w:p w14:paraId="1DF032AD" w14:textId="77777777" w:rsidR="003C7971" w:rsidRDefault="003C7971" w:rsidP="003C7971">
      <w:pPr>
        <w:rPr>
          <w:lang w:eastAsia="en-GB"/>
        </w:rPr>
      </w:pPr>
      <w:r>
        <w:rPr>
          <w:lang w:eastAsia="en-GB"/>
        </w:rPr>
        <w:t>Our careers programme is delivered through a number of methods, including:</w:t>
      </w:r>
    </w:p>
    <w:p w14:paraId="68AA2A53" w14:textId="049BD40B" w:rsidR="00547672" w:rsidRPr="00A44C73" w:rsidRDefault="003C7971" w:rsidP="004F060E">
      <w:pPr>
        <w:pStyle w:val="4Bulletedcopyblue"/>
        <w:rPr>
          <w:rFonts w:ascii="Times New Roman" w:eastAsia="Times New Roman" w:hAnsi="Times New Roman"/>
          <w:lang w:eastAsia="en-GB"/>
        </w:rPr>
      </w:pPr>
      <w:r>
        <w:rPr>
          <w:shd w:val="clear" w:color="auto" w:fill="FFFF00"/>
          <w:lang w:eastAsia="en-GB"/>
        </w:rPr>
        <w:t>[Insert your provision here, e.g. lessons, tutor-led discussion, displays, events, guest speakers]</w:t>
      </w:r>
    </w:p>
    <w:p w14:paraId="2DE57020" w14:textId="799F636E" w:rsidR="00547672" w:rsidRDefault="00547672" w:rsidP="00547672">
      <w:pPr>
        <w:pStyle w:val="1bodycopy10pt"/>
        <w:rPr>
          <w:b/>
          <w:bCs/>
          <w:color w:val="12263F"/>
          <w:sz w:val="24"/>
          <w:lang w:eastAsia="en-GB"/>
        </w:rPr>
      </w:pPr>
      <w:r>
        <w:rPr>
          <w:b/>
          <w:bCs/>
          <w:color w:val="12263F"/>
          <w:sz w:val="24"/>
          <w:lang w:eastAsia="en-GB"/>
        </w:rPr>
        <w:t xml:space="preserve">4.1 How we meet </w:t>
      </w:r>
      <w:r w:rsidR="000D053A">
        <w:rPr>
          <w:b/>
          <w:bCs/>
          <w:color w:val="12263F"/>
          <w:sz w:val="24"/>
          <w:lang w:eastAsia="en-GB"/>
        </w:rPr>
        <w:t>our</w:t>
      </w:r>
      <w:r>
        <w:rPr>
          <w:b/>
          <w:bCs/>
          <w:color w:val="12263F"/>
          <w:sz w:val="24"/>
          <w:lang w:eastAsia="en-GB"/>
        </w:rPr>
        <w:t xml:space="preserve"> requirements</w:t>
      </w:r>
    </w:p>
    <w:p w14:paraId="6864D79F" w14:textId="6A7A577E" w:rsidR="006628F7" w:rsidRPr="00547136" w:rsidRDefault="007A652C" w:rsidP="004F060E">
      <w:pPr>
        <w:pStyle w:val="1bodycopy10pt"/>
      </w:pPr>
      <w:r>
        <w:t xml:space="preserve">All subjects link curriculum learning with careers. Additionally, our </w:t>
      </w:r>
      <w:r w:rsidR="006628F7">
        <w:t xml:space="preserve">PSHE curriculum </w:t>
      </w:r>
      <w:r>
        <w:t>includes</w:t>
      </w:r>
      <w:r w:rsidR="006628F7">
        <w:t xml:space="preserve"> </w:t>
      </w:r>
      <w:r w:rsidR="009F3EEF">
        <w:t xml:space="preserve">information on </w:t>
      </w:r>
      <w:r w:rsidR="006628F7" w:rsidRPr="001A31CB">
        <w:t>careers and employability</w:t>
      </w:r>
      <w:r>
        <w:t>.</w:t>
      </w:r>
    </w:p>
    <w:p w14:paraId="2BB672DA" w14:textId="2117EADA" w:rsidR="00D300AC" w:rsidRDefault="00547672" w:rsidP="004F060E">
      <w:pPr>
        <w:pStyle w:val="1bodycopy10pt"/>
      </w:pPr>
      <w:r w:rsidRPr="004F060E">
        <w:rPr>
          <w:lang w:val="en-US"/>
        </w:rPr>
        <w:t>Every</w:t>
      </w:r>
      <w:r>
        <w:t xml:space="preserve"> pupil </w:t>
      </w:r>
      <w:r w:rsidR="00EA32B1">
        <w:t xml:space="preserve">will receive </w:t>
      </w:r>
      <w:r>
        <w:t xml:space="preserve">at least 1 </w:t>
      </w:r>
      <w:r w:rsidRPr="00547672">
        <w:t>personal guidance meeting</w:t>
      </w:r>
      <w:r>
        <w:t xml:space="preserve"> with a careers adviser</w:t>
      </w:r>
      <w:r w:rsidRPr="00547672">
        <w:t xml:space="preserve"> by age 16</w:t>
      </w:r>
      <w:r w:rsidR="007A652C">
        <w:t xml:space="preserve">. </w:t>
      </w:r>
    </w:p>
    <w:p w14:paraId="50FBA46B" w14:textId="707DF895" w:rsidR="001A31CB" w:rsidRDefault="00547672" w:rsidP="004F060E">
      <w:pPr>
        <w:pStyle w:val="1bodycopy10pt"/>
      </w:pPr>
      <w:r w:rsidRPr="004F060E">
        <w:rPr>
          <w:highlight w:val="yellow"/>
        </w:rPr>
        <w:t>[Schools with a sixth form, insert]</w:t>
      </w:r>
      <w:r>
        <w:t xml:space="preserve"> Every pupil </w:t>
      </w:r>
      <w:r w:rsidR="00EA32B1">
        <w:t>will receive</w:t>
      </w:r>
      <w:r>
        <w:t xml:space="preserve"> a further meeting by age 18</w:t>
      </w:r>
      <w:r w:rsidR="007A652C">
        <w:t>.</w:t>
      </w:r>
    </w:p>
    <w:p w14:paraId="4A0AD68E" w14:textId="7EDAAF99" w:rsidR="00CA28B7" w:rsidRDefault="00CA28B7" w:rsidP="004F060E">
      <w:pPr>
        <w:pStyle w:val="1bodycopy10pt"/>
      </w:pPr>
      <w:r w:rsidRPr="00CA28B7">
        <w:t xml:space="preserve">Information about personal guidance support, and how to access it, will be communicated to </w:t>
      </w:r>
      <w:r>
        <w:t>pupils</w:t>
      </w:r>
      <w:r w:rsidRPr="00CA28B7">
        <w:t>, parents and carers, and other stakeholders, including through the school website.</w:t>
      </w:r>
    </w:p>
    <w:p w14:paraId="6B066116" w14:textId="77777777" w:rsidR="003C7971" w:rsidRDefault="003C7971" w:rsidP="003C7971">
      <w:pPr>
        <w:pStyle w:val="Heading3"/>
        <w:rPr>
          <w:rFonts w:eastAsia="Arial"/>
          <w:szCs w:val="24"/>
          <w:lang w:val="en-GB" w:eastAsia="en-GB"/>
        </w:rPr>
      </w:pPr>
      <w:bookmarkStart w:id="19" w:name="_Toc121304952"/>
      <w:bookmarkStart w:id="20" w:name="_Toc202777981"/>
      <w:r>
        <w:rPr>
          <w:rFonts w:eastAsia="Arial"/>
          <w:szCs w:val="24"/>
          <w:lang w:val="en-GB" w:eastAsia="en-GB"/>
        </w:rPr>
        <w:t>Key Stage 3</w:t>
      </w:r>
      <w:bookmarkEnd w:id="19"/>
      <w:bookmarkEnd w:id="20"/>
      <w:r>
        <w:rPr>
          <w:rFonts w:eastAsia="Arial"/>
          <w:szCs w:val="24"/>
          <w:lang w:val="en-GB" w:eastAsia="en-GB"/>
        </w:rPr>
        <w:t> </w:t>
      </w:r>
    </w:p>
    <w:p w14:paraId="1564EEE6" w14:textId="7F4EBB24" w:rsidR="000D053A" w:rsidRDefault="000D053A" w:rsidP="000D053A">
      <w:pPr>
        <w:rPr>
          <w:lang w:eastAsia="en-GB"/>
        </w:rPr>
      </w:pPr>
      <w:r>
        <w:rPr>
          <w:shd w:val="clear" w:color="auto" w:fill="FFFF00"/>
          <w:lang w:eastAsia="en-GB"/>
        </w:rPr>
        <w:t>[Insert your aims, objectives and activities for this Key Stage, e.g</w:t>
      </w:r>
      <w:r w:rsidRPr="004F060E">
        <w:rPr>
          <w:highlight w:val="yellow"/>
          <w:shd w:val="clear" w:color="auto" w:fill="FFFF00"/>
          <w:lang w:eastAsia="en-GB"/>
        </w:rPr>
        <w:t>.</w:t>
      </w:r>
      <w:r w:rsidRPr="004F060E">
        <w:rPr>
          <w:highlight w:val="yellow"/>
          <w:lang w:eastAsia="en-GB"/>
        </w:rPr>
        <w:t xml:space="preserve"> Our Key Stage 3 careers programme will support pupils in their planning and choices of GCSE subjects. This includes:</w:t>
      </w:r>
    </w:p>
    <w:p w14:paraId="0659BD04" w14:textId="49C66828" w:rsidR="000D053A" w:rsidRPr="004F060E" w:rsidRDefault="000D053A" w:rsidP="004F060E">
      <w:pPr>
        <w:pStyle w:val="4Bulletedcopyblue"/>
        <w:rPr>
          <w:rFonts w:ascii="Times New Roman" w:eastAsia="Times New Roman" w:hAnsi="Times New Roman"/>
          <w:lang w:eastAsia="en-GB"/>
        </w:rPr>
      </w:pPr>
      <w:r>
        <w:rPr>
          <w:shd w:val="clear" w:color="auto" w:fill="FFFF00"/>
          <w:lang w:eastAsia="en-GB"/>
        </w:rPr>
        <w:t>Insert your provision here, e.g. a talk about KS4 options]</w:t>
      </w:r>
    </w:p>
    <w:p w14:paraId="3B3C25DF" w14:textId="72FE5B3B" w:rsidR="002334B3" w:rsidRDefault="002334B3" w:rsidP="002334B3">
      <w:pPr>
        <w:pStyle w:val="1bodycopy10pt"/>
        <w:rPr>
          <w:lang w:eastAsia="en-GB"/>
        </w:rPr>
      </w:pPr>
      <w:r>
        <w:rPr>
          <w:lang w:eastAsia="en-GB"/>
        </w:rPr>
        <w:lastRenderedPageBreak/>
        <w:t>W</w:t>
      </w:r>
      <w:r w:rsidRPr="002334B3">
        <w:rPr>
          <w:lang w:eastAsia="en-GB"/>
        </w:rPr>
        <w:t xml:space="preserve">e are meeting </w:t>
      </w:r>
      <w:r w:rsidR="000D053A">
        <w:rPr>
          <w:lang w:eastAsia="en-GB"/>
        </w:rPr>
        <w:t>our</w:t>
      </w:r>
      <w:r w:rsidRPr="002334B3">
        <w:rPr>
          <w:lang w:eastAsia="en-GB"/>
        </w:rPr>
        <w:t xml:space="preserve"> requirements to provide</w:t>
      </w:r>
      <w:r>
        <w:rPr>
          <w:lang w:eastAsia="en-GB"/>
        </w:rPr>
        <w:t>:</w:t>
      </w:r>
    </w:p>
    <w:p w14:paraId="5337691A" w14:textId="6D417BD9" w:rsidR="00627EB9" w:rsidRDefault="00547672" w:rsidP="002334B3">
      <w:pPr>
        <w:pStyle w:val="4Bulletedcopyblue"/>
        <w:rPr>
          <w:lang w:eastAsia="en-GB"/>
        </w:rPr>
      </w:pPr>
      <w:r>
        <w:rPr>
          <w:lang w:eastAsia="en-GB"/>
        </w:rPr>
        <w:t xml:space="preserve">At least 2 encounters </w:t>
      </w:r>
      <w:r w:rsidRPr="00547672">
        <w:rPr>
          <w:lang w:eastAsia="en-GB"/>
        </w:rPr>
        <w:t>with provider</w:t>
      </w:r>
      <w:r w:rsidR="00D8619C">
        <w:rPr>
          <w:lang w:eastAsia="en-GB"/>
        </w:rPr>
        <w:t>s</w:t>
      </w:r>
      <w:r w:rsidRPr="00547672">
        <w:rPr>
          <w:lang w:eastAsia="en-GB"/>
        </w:rPr>
        <w:t xml:space="preserve"> of technical education or apprenticeships</w:t>
      </w:r>
      <w:r>
        <w:rPr>
          <w:lang w:eastAsia="en-GB"/>
        </w:rPr>
        <w:t xml:space="preserve"> in year 8 or 9</w:t>
      </w:r>
      <w:r w:rsidR="00627EB9">
        <w:rPr>
          <w:lang w:eastAsia="en-GB"/>
        </w:rPr>
        <w:t xml:space="preserve"> (this is set out in more detail in our provider access policy statement, which can be found </w:t>
      </w:r>
      <w:r w:rsidR="00627EB9">
        <w:rPr>
          <w:shd w:val="clear" w:color="auto" w:fill="FFFF00"/>
          <w:lang w:eastAsia="en-GB"/>
        </w:rPr>
        <w:t>[insert location of your statement]</w:t>
      </w:r>
    </w:p>
    <w:p w14:paraId="0A37432F" w14:textId="7EC70CFD" w:rsidR="002334B3" w:rsidRPr="007A652C" w:rsidRDefault="002334B3" w:rsidP="004F060E">
      <w:pPr>
        <w:pStyle w:val="4Bulletedcopyblue"/>
        <w:rPr>
          <w:lang w:eastAsia="en-GB"/>
        </w:rPr>
      </w:pPr>
      <w:r w:rsidRPr="00C04180">
        <w:rPr>
          <w:lang w:eastAsia="en-GB"/>
        </w:rPr>
        <w:t>1 week’s worth of work experience activities</w:t>
      </w:r>
    </w:p>
    <w:p w14:paraId="01956C42" w14:textId="77777777" w:rsidR="003C7971" w:rsidRDefault="003C7971" w:rsidP="003C7971">
      <w:pPr>
        <w:pStyle w:val="Heading3"/>
        <w:rPr>
          <w:szCs w:val="24"/>
          <w:lang w:val="en-GB" w:eastAsia="en-GB"/>
        </w:rPr>
      </w:pPr>
      <w:bookmarkStart w:id="21" w:name="_Toc121304953"/>
      <w:bookmarkStart w:id="22" w:name="_Toc202777982"/>
      <w:r>
        <w:rPr>
          <w:rFonts w:eastAsia="Arial"/>
          <w:szCs w:val="24"/>
          <w:lang w:val="en-GB" w:eastAsia="en-GB"/>
        </w:rPr>
        <w:t>Key Stage 4</w:t>
      </w:r>
      <w:bookmarkEnd w:id="21"/>
      <w:bookmarkEnd w:id="22"/>
    </w:p>
    <w:p w14:paraId="0CB17299" w14:textId="3E1EC11B" w:rsidR="00396326" w:rsidRPr="004F060E" w:rsidRDefault="003C7971" w:rsidP="004F060E">
      <w:pPr>
        <w:rPr>
          <w:lang w:eastAsia="en-GB"/>
        </w:rPr>
      </w:pPr>
      <w:r>
        <w:rPr>
          <w:shd w:val="clear" w:color="auto" w:fill="FFFF00"/>
          <w:lang w:eastAsia="en-GB"/>
        </w:rPr>
        <w:t>[Insert your aims, objectives and activities for this Key Stage, e.g</w:t>
      </w:r>
      <w:r w:rsidRPr="004F060E">
        <w:rPr>
          <w:highlight w:val="yellow"/>
          <w:shd w:val="clear" w:color="auto" w:fill="FFFF00"/>
          <w:lang w:eastAsia="en-GB"/>
        </w:rPr>
        <w:t>.</w:t>
      </w:r>
      <w:r w:rsidRPr="004F060E">
        <w:rPr>
          <w:highlight w:val="yellow"/>
          <w:lang w:eastAsia="en-GB"/>
        </w:rPr>
        <w:t xml:space="preserve"> Our Key Stage 4 careers programme aims to help pupils research and understand their choices and routes into education and training. This includes:</w:t>
      </w:r>
    </w:p>
    <w:p w14:paraId="6CA5FF06" w14:textId="6D0BBEEA" w:rsidR="003C7971" w:rsidRPr="004F060E" w:rsidRDefault="003C7971">
      <w:pPr>
        <w:pStyle w:val="4Bulletedcopyblue"/>
        <w:rPr>
          <w:rFonts w:ascii="Times New Roman" w:eastAsia="Times New Roman" w:hAnsi="Times New Roman"/>
          <w:lang w:eastAsia="en-GB"/>
        </w:rPr>
      </w:pPr>
      <w:r>
        <w:rPr>
          <w:shd w:val="clear" w:color="auto" w:fill="FFFF00"/>
          <w:lang w:eastAsia="en-GB"/>
        </w:rPr>
        <w:t>Insert your provision here</w:t>
      </w:r>
      <w:r w:rsidR="003C3B8B">
        <w:rPr>
          <w:shd w:val="clear" w:color="auto" w:fill="FFFF00"/>
          <w:lang w:eastAsia="en-GB"/>
        </w:rPr>
        <w:t>, e.g. a talk from a further education college about post-16 options]</w:t>
      </w:r>
    </w:p>
    <w:p w14:paraId="34B754CD" w14:textId="77777777" w:rsidR="00F41A15" w:rsidRDefault="00F41A15" w:rsidP="004F060E">
      <w:pPr>
        <w:pStyle w:val="1bodycopy10pt"/>
        <w:rPr>
          <w:lang w:eastAsia="en-GB"/>
        </w:rPr>
      </w:pPr>
      <w:r>
        <w:rPr>
          <w:lang w:eastAsia="en-GB"/>
        </w:rPr>
        <w:t>W</w:t>
      </w:r>
      <w:r w:rsidRPr="002334B3">
        <w:rPr>
          <w:lang w:eastAsia="en-GB"/>
        </w:rPr>
        <w:t xml:space="preserve">e are meeting </w:t>
      </w:r>
      <w:r>
        <w:rPr>
          <w:lang w:eastAsia="en-GB"/>
        </w:rPr>
        <w:t>our</w:t>
      </w:r>
      <w:r w:rsidRPr="002334B3">
        <w:rPr>
          <w:lang w:eastAsia="en-GB"/>
        </w:rPr>
        <w:t xml:space="preserve"> requirements to provide</w:t>
      </w:r>
      <w:r>
        <w:rPr>
          <w:lang w:eastAsia="en-GB"/>
        </w:rPr>
        <w:t>:</w:t>
      </w:r>
    </w:p>
    <w:p w14:paraId="62198830" w14:textId="49E0C20A" w:rsidR="006628F7" w:rsidRDefault="00F41A15" w:rsidP="006628F7">
      <w:pPr>
        <w:pStyle w:val="4Bulletedcopyblue"/>
        <w:rPr>
          <w:lang w:eastAsia="en-GB"/>
        </w:rPr>
      </w:pPr>
      <w:r>
        <w:rPr>
          <w:lang w:eastAsia="en-GB"/>
        </w:rPr>
        <w:t xml:space="preserve">At least 2 encounters </w:t>
      </w:r>
      <w:r w:rsidRPr="00547672">
        <w:rPr>
          <w:lang w:eastAsia="en-GB"/>
        </w:rPr>
        <w:t>with provider</w:t>
      </w:r>
      <w:r w:rsidR="00D8619C">
        <w:rPr>
          <w:lang w:eastAsia="en-GB"/>
        </w:rPr>
        <w:t>s</w:t>
      </w:r>
      <w:r w:rsidRPr="00547672">
        <w:rPr>
          <w:lang w:eastAsia="en-GB"/>
        </w:rPr>
        <w:t xml:space="preserve"> of technical education or apprenticeships</w:t>
      </w:r>
      <w:r>
        <w:rPr>
          <w:lang w:eastAsia="en-GB"/>
        </w:rPr>
        <w:t xml:space="preserve"> in year 10 or 11</w:t>
      </w:r>
      <w:r w:rsidR="006628F7">
        <w:rPr>
          <w:lang w:eastAsia="en-GB"/>
        </w:rPr>
        <w:t xml:space="preserve"> (this is set out in more detail in our provider access policy statement, which can be found </w:t>
      </w:r>
      <w:r w:rsidR="006628F7">
        <w:rPr>
          <w:shd w:val="clear" w:color="auto" w:fill="FFFF00"/>
          <w:lang w:eastAsia="en-GB"/>
        </w:rPr>
        <w:t>[insert location of your statement]</w:t>
      </w:r>
    </w:p>
    <w:p w14:paraId="5FCEADFD" w14:textId="05F2346A" w:rsidR="00F41A15" w:rsidRDefault="006628F7" w:rsidP="004F060E">
      <w:pPr>
        <w:pStyle w:val="4Bulletedcopyblue"/>
        <w:rPr>
          <w:lang w:eastAsia="en-GB"/>
        </w:rPr>
      </w:pPr>
      <w:r w:rsidRPr="006628F7">
        <w:rPr>
          <w:lang w:eastAsia="en-GB"/>
        </w:rPr>
        <w:t>1 week's worth of work experience placement(s)</w:t>
      </w:r>
    </w:p>
    <w:p w14:paraId="37357108" w14:textId="77777777" w:rsidR="003C7971" w:rsidRDefault="003C7971" w:rsidP="003C7971">
      <w:pPr>
        <w:pStyle w:val="Heading3"/>
        <w:rPr>
          <w:szCs w:val="24"/>
          <w:lang w:val="en-GB" w:eastAsia="en-GB"/>
        </w:rPr>
      </w:pPr>
      <w:bookmarkStart w:id="23" w:name="_Toc121304954"/>
      <w:bookmarkStart w:id="24" w:name="_Toc202777983"/>
      <w:r>
        <w:rPr>
          <w:rFonts w:eastAsia="Arial"/>
          <w:szCs w:val="24"/>
          <w:lang w:val="en-GB" w:eastAsia="en-GB"/>
        </w:rPr>
        <w:t>Key Stage 5</w:t>
      </w:r>
      <w:bookmarkEnd w:id="23"/>
      <w:bookmarkEnd w:id="24"/>
    </w:p>
    <w:p w14:paraId="183E1075" w14:textId="513369E3" w:rsidR="003C7971" w:rsidRDefault="003C7971" w:rsidP="003C7971">
      <w:pPr>
        <w:rPr>
          <w:lang w:eastAsia="en-GB"/>
        </w:rPr>
      </w:pPr>
      <w:r>
        <w:rPr>
          <w:shd w:val="clear" w:color="auto" w:fill="FFFF00"/>
          <w:lang w:eastAsia="en-GB"/>
        </w:rPr>
        <w:t>[Insert your aims, objectives and activities for this Key Stage, e.g</w:t>
      </w:r>
      <w:r w:rsidRPr="004F060E">
        <w:rPr>
          <w:highlight w:val="yellow"/>
          <w:shd w:val="clear" w:color="auto" w:fill="FFFF00"/>
          <w:lang w:eastAsia="en-GB"/>
        </w:rPr>
        <w:t>.</w:t>
      </w:r>
      <w:r w:rsidRPr="004F060E">
        <w:rPr>
          <w:highlight w:val="yellow"/>
          <w:lang w:eastAsia="en-GB"/>
        </w:rPr>
        <w:t xml:space="preserve"> Our Key Stage 5 careers programme supports pupils in planning for their future, including university and alternative pathways. This includes:</w:t>
      </w:r>
    </w:p>
    <w:p w14:paraId="200A1619" w14:textId="7D1DE2A8" w:rsidR="003C7971" w:rsidRPr="004F060E" w:rsidRDefault="003C7971">
      <w:pPr>
        <w:pStyle w:val="4Bulletedcopyblue"/>
        <w:rPr>
          <w:rFonts w:ascii="Times New Roman" w:eastAsia="Times New Roman" w:hAnsi="Times New Roman"/>
          <w:lang w:eastAsia="en-GB"/>
        </w:rPr>
      </w:pPr>
      <w:r>
        <w:rPr>
          <w:shd w:val="clear" w:color="auto" w:fill="FFFF00"/>
          <w:lang w:eastAsia="en-GB"/>
        </w:rPr>
        <w:t>Insert your provision here</w:t>
      </w:r>
      <w:r w:rsidR="003C3B8B">
        <w:rPr>
          <w:shd w:val="clear" w:color="auto" w:fill="FFFF00"/>
          <w:lang w:eastAsia="en-GB"/>
        </w:rPr>
        <w:t>, e.g.</w:t>
      </w:r>
      <w:r w:rsidR="006628F7">
        <w:rPr>
          <w:shd w:val="clear" w:color="auto" w:fill="FFFF00"/>
          <w:lang w:eastAsia="en-GB"/>
        </w:rPr>
        <w:t xml:space="preserve"> </w:t>
      </w:r>
      <w:r w:rsidR="007A652C" w:rsidRPr="007A652C">
        <w:rPr>
          <w:shd w:val="clear" w:color="auto" w:fill="FFFF00"/>
          <w:lang w:eastAsia="en-GB"/>
        </w:rPr>
        <w:t>careers lectures from universities and employers</w:t>
      </w:r>
      <w:r w:rsidR="007A652C">
        <w:rPr>
          <w:shd w:val="clear" w:color="auto" w:fill="FFFF00"/>
          <w:lang w:eastAsia="en-GB"/>
        </w:rPr>
        <w:t xml:space="preserve">, careers and </w:t>
      </w:r>
      <w:r w:rsidR="007A652C" w:rsidRPr="007A652C">
        <w:rPr>
          <w:shd w:val="clear" w:color="auto" w:fill="FFFF00"/>
          <w:lang w:eastAsia="en-GB"/>
        </w:rPr>
        <w:t>apprenticeship fair</w:t>
      </w:r>
      <w:r w:rsidR="007A652C">
        <w:rPr>
          <w:shd w:val="clear" w:color="auto" w:fill="FFFF00"/>
          <w:lang w:eastAsia="en-GB"/>
        </w:rPr>
        <w:t>s]</w:t>
      </w:r>
    </w:p>
    <w:p w14:paraId="768B8884" w14:textId="77777777" w:rsidR="006628F7" w:rsidRDefault="006628F7" w:rsidP="004F060E">
      <w:pPr>
        <w:pStyle w:val="1bodycopy10pt"/>
        <w:rPr>
          <w:lang w:eastAsia="en-GB"/>
        </w:rPr>
      </w:pPr>
      <w:r>
        <w:rPr>
          <w:lang w:eastAsia="en-GB"/>
        </w:rPr>
        <w:t>W</w:t>
      </w:r>
      <w:r w:rsidRPr="002334B3">
        <w:rPr>
          <w:lang w:eastAsia="en-GB"/>
        </w:rPr>
        <w:t xml:space="preserve">e are meeting </w:t>
      </w:r>
      <w:r>
        <w:rPr>
          <w:lang w:eastAsia="en-GB"/>
        </w:rPr>
        <w:t>our</w:t>
      </w:r>
      <w:r w:rsidRPr="002334B3">
        <w:rPr>
          <w:lang w:eastAsia="en-GB"/>
        </w:rPr>
        <w:t xml:space="preserve"> requirements to provide</w:t>
      </w:r>
      <w:r>
        <w:rPr>
          <w:lang w:eastAsia="en-GB"/>
        </w:rPr>
        <w:t>:</w:t>
      </w:r>
    </w:p>
    <w:p w14:paraId="390B7807" w14:textId="520633E9" w:rsidR="006628F7" w:rsidRPr="004F060E" w:rsidRDefault="006628F7" w:rsidP="004F060E">
      <w:pPr>
        <w:pStyle w:val="4Bulletedcopyblue"/>
        <w:rPr>
          <w:lang w:eastAsia="en-GB"/>
        </w:rPr>
      </w:pPr>
      <w:r>
        <w:rPr>
          <w:lang w:eastAsia="en-GB"/>
        </w:rPr>
        <w:t xml:space="preserve">At least 2 encounters </w:t>
      </w:r>
      <w:r w:rsidR="007A652C">
        <w:rPr>
          <w:lang w:eastAsia="en-GB"/>
        </w:rPr>
        <w:t xml:space="preserve">with </w:t>
      </w:r>
      <w:r w:rsidRPr="006628F7">
        <w:rPr>
          <w:lang w:eastAsia="en-GB"/>
        </w:rPr>
        <w:t>provider</w:t>
      </w:r>
      <w:r w:rsidR="00D300AC">
        <w:rPr>
          <w:lang w:eastAsia="en-GB"/>
        </w:rPr>
        <w:t>s</w:t>
      </w:r>
      <w:r w:rsidRPr="006628F7">
        <w:rPr>
          <w:lang w:eastAsia="en-GB"/>
        </w:rPr>
        <w:t xml:space="preserve"> of technical education or apprenticeships </w:t>
      </w:r>
      <w:r>
        <w:rPr>
          <w:lang w:eastAsia="en-GB"/>
        </w:rPr>
        <w:t xml:space="preserve">in year 12 or 13 (this is set out in more detail in our provider access policy statement, which can be found </w:t>
      </w:r>
      <w:r>
        <w:rPr>
          <w:shd w:val="clear" w:color="auto" w:fill="FFFF00"/>
          <w:lang w:eastAsia="en-GB"/>
        </w:rPr>
        <w:t>[insert location of your statement]</w:t>
      </w:r>
      <w:r w:rsidR="00C0260C">
        <w:rPr>
          <w:lang w:eastAsia="en-GB"/>
        </w:rPr>
        <w:t>. T</w:t>
      </w:r>
      <w:r w:rsidR="00C0260C" w:rsidRPr="00C0260C">
        <w:rPr>
          <w:lang w:eastAsia="en-GB"/>
        </w:rPr>
        <w:t>he</w:t>
      </w:r>
      <w:r w:rsidR="00B47E25">
        <w:rPr>
          <w:lang w:eastAsia="en-GB"/>
        </w:rPr>
        <w:t>se</w:t>
      </w:r>
      <w:r w:rsidR="00C0260C" w:rsidRPr="00C0260C">
        <w:rPr>
          <w:lang w:eastAsia="en-GB"/>
        </w:rPr>
        <w:t xml:space="preserve"> encounters are mandatory for the school to put on, but optional for pupils to attend</w:t>
      </w:r>
    </w:p>
    <w:p w14:paraId="3DFE7C66" w14:textId="7E8D51CC" w:rsidR="003C7971" w:rsidRDefault="003C7971" w:rsidP="003C7971">
      <w:pPr>
        <w:spacing w:before="240"/>
        <w:rPr>
          <w:sz w:val="24"/>
          <w:lang w:eastAsia="en-GB"/>
        </w:rPr>
      </w:pPr>
      <w:r>
        <w:rPr>
          <w:b/>
          <w:bCs/>
          <w:color w:val="12263F"/>
          <w:sz w:val="24"/>
          <w:lang w:eastAsia="en-GB"/>
        </w:rPr>
        <w:t>4.</w:t>
      </w:r>
      <w:r w:rsidR="006628F7">
        <w:rPr>
          <w:b/>
          <w:bCs/>
          <w:color w:val="12263F"/>
          <w:sz w:val="24"/>
          <w:lang w:eastAsia="en-GB"/>
        </w:rPr>
        <w:t>2</w:t>
      </w:r>
      <w:r>
        <w:rPr>
          <w:b/>
          <w:bCs/>
          <w:color w:val="12263F"/>
          <w:sz w:val="24"/>
          <w:lang w:eastAsia="en-GB"/>
        </w:rPr>
        <w:t xml:space="preserve"> Pupils with special educational needs or disabilities (SEND)</w:t>
      </w:r>
    </w:p>
    <w:p w14:paraId="66F71B2F" w14:textId="17FA20A9" w:rsidR="003C7971" w:rsidRDefault="007D02DF" w:rsidP="003C7971">
      <w:pPr>
        <w:rPr>
          <w:lang w:eastAsia="en-GB"/>
        </w:rPr>
      </w:pPr>
      <w:r>
        <w:rPr>
          <w:lang w:eastAsia="en-GB"/>
        </w:rPr>
        <w:t xml:space="preserve">All pupils with SEND will be supported with a careers programme that follows the Gatsby Benchmarks. </w:t>
      </w:r>
      <w:r w:rsidR="003C7971">
        <w:rPr>
          <w:lang w:eastAsia="en-GB"/>
        </w:rPr>
        <w:t>We expect that the majority of pupils with SEND will follow the same careers programme</w:t>
      </w:r>
      <w:r w:rsidR="0038546E">
        <w:rPr>
          <w:lang w:eastAsia="en-GB"/>
        </w:rPr>
        <w:t xml:space="preserve"> </w:t>
      </w:r>
      <w:r w:rsidR="003C7971">
        <w:rPr>
          <w:lang w:eastAsia="en-GB"/>
        </w:rPr>
        <w:t>as their classmates, with adjustments and additional support as needed.</w:t>
      </w:r>
      <w:r w:rsidR="002F5A57" w:rsidRPr="002F5A57">
        <w:t xml:space="preserve"> </w:t>
      </w:r>
      <w:r w:rsidR="002F5A57" w:rsidRPr="002F5A57">
        <w:rPr>
          <w:lang w:eastAsia="en-GB"/>
        </w:rPr>
        <w:t xml:space="preserve">Information, opportunities and support will be personalised and sequenced to meet the needs of each </w:t>
      </w:r>
      <w:r w:rsidR="00F25112">
        <w:rPr>
          <w:lang w:eastAsia="en-GB"/>
        </w:rPr>
        <w:t xml:space="preserve">pupil </w:t>
      </w:r>
      <w:r w:rsidR="002F5A57" w:rsidRPr="002F5A57">
        <w:rPr>
          <w:lang w:eastAsia="en-GB"/>
        </w:rPr>
        <w:t>with SEND and their families.</w:t>
      </w:r>
    </w:p>
    <w:p w14:paraId="30DADAE1" w14:textId="77777777" w:rsidR="003C7971" w:rsidRDefault="003C7971" w:rsidP="003C7971">
      <w:pPr>
        <w:rPr>
          <w:lang w:eastAsia="en-GB"/>
        </w:rPr>
      </w:pPr>
      <w:r>
        <w:rPr>
          <w:lang w:eastAsia="en-GB"/>
        </w:rPr>
        <w:t xml:space="preserve">Our careers leader will work with teachers and, where appropriate, professionals from relevant organisations, to identify the needs of </w:t>
      </w:r>
      <w:r w:rsidR="002B7F52">
        <w:rPr>
          <w:lang w:eastAsia="en-GB"/>
        </w:rPr>
        <w:t xml:space="preserve">our </w:t>
      </w:r>
      <w:r>
        <w:rPr>
          <w:lang w:eastAsia="en-GB"/>
        </w:rPr>
        <w:t>pupils with SEND</w:t>
      </w:r>
      <w:r w:rsidR="002B7F52">
        <w:rPr>
          <w:lang w:eastAsia="en-GB"/>
        </w:rPr>
        <w:t xml:space="preserve"> and</w:t>
      </w:r>
      <w:r>
        <w:rPr>
          <w:lang w:eastAsia="en-GB"/>
        </w:rPr>
        <w:t xml:space="preserve"> put in place personalised support and transition plans.</w:t>
      </w:r>
      <w:r w:rsidR="002B7F52">
        <w:rPr>
          <w:lang w:eastAsia="en-GB"/>
        </w:rPr>
        <w:t xml:space="preserve"> </w:t>
      </w:r>
      <w:r>
        <w:rPr>
          <w:lang w:eastAsia="en-GB"/>
        </w:rPr>
        <w:t>This may include meetings with pupils and their families to discuss education, training and employment opportunities, supported internship</w:t>
      </w:r>
      <w:r w:rsidR="002B7F52">
        <w:rPr>
          <w:lang w:eastAsia="en-GB"/>
        </w:rPr>
        <w:t>s</w:t>
      </w:r>
      <w:r>
        <w:rPr>
          <w:lang w:eastAsia="en-GB"/>
        </w:rPr>
        <w:t xml:space="preserve"> and transition plans into higher education. </w:t>
      </w:r>
    </w:p>
    <w:p w14:paraId="570BA66E" w14:textId="77777777" w:rsidR="003C7971" w:rsidRDefault="003C7971" w:rsidP="003C7971">
      <w:pPr>
        <w:rPr>
          <w:lang w:eastAsia="en-GB"/>
        </w:rPr>
      </w:pPr>
      <w:r>
        <w:rPr>
          <w:lang w:eastAsia="en-GB"/>
        </w:rPr>
        <w:t>Our careers leader may, as appropriate, invite adults with disabilities to visit and share their experience and advice.</w:t>
      </w:r>
    </w:p>
    <w:p w14:paraId="74FCA8BE" w14:textId="77777777" w:rsidR="003C7971" w:rsidRDefault="003C7971" w:rsidP="003C7971">
      <w:pPr>
        <w:rPr>
          <w:lang w:eastAsia="en-GB"/>
        </w:rPr>
      </w:pPr>
      <w:r>
        <w:rPr>
          <w:lang w:eastAsia="en-GB"/>
        </w:rPr>
        <w:t>No information will be given to pupils without SEND that is not also offered to our pupils with SEND.</w:t>
      </w:r>
    </w:p>
    <w:p w14:paraId="1BE2789D" w14:textId="3F045417" w:rsidR="003C7971" w:rsidRDefault="003C7971" w:rsidP="003C7971">
      <w:pPr>
        <w:rPr>
          <w:lang w:eastAsia="en-GB"/>
        </w:rPr>
      </w:pPr>
      <w:r>
        <w:rPr>
          <w:shd w:val="clear" w:color="auto" w:fill="FFFF00"/>
          <w:lang w:eastAsia="en-GB"/>
        </w:rPr>
        <w:t>[Insert any further careers programme information</w:t>
      </w:r>
      <w:r w:rsidR="002B7F52">
        <w:rPr>
          <w:shd w:val="clear" w:color="auto" w:fill="FFFF00"/>
          <w:lang w:eastAsia="en-GB"/>
        </w:rPr>
        <w:t xml:space="preserve"> for pupils with SEND</w:t>
      </w:r>
      <w:r>
        <w:rPr>
          <w:shd w:val="clear" w:color="auto" w:fill="FFFF00"/>
          <w:lang w:eastAsia="en-GB"/>
        </w:rPr>
        <w:t>]</w:t>
      </w:r>
    </w:p>
    <w:p w14:paraId="5A39CE9D" w14:textId="0E87E83D" w:rsidR="003C7971" w:rsidRDefault="003C7971" w:rsidP="003C7971">
      <w:pPr>
        <w:spacing w:before="240"/>
        <w:rPr>
          <w:sz w:val="24"/>
          <w:lang w:eastAsia="en-GB"/>
        </w:rPr>
      </w:pPr>
      <w:r>
        <w:rPr>
          <w:b/>
          <w:bCs/>
          <w:color w:val="12263F"/>
          <w:sz w:val="24"/>
          <w:lang w:eastAsia="en-GB"/>
        </w:rPr>
        <w:t>4.</w:t>
      </w:r>
      <w:r w:rsidR="006628F7">
        <w:rPr>
          <w:b/>
          <w:bCs/>
          <w:color w:val="12263F"/>
          <w:sz w:val="24"/>
          <w:lang w:eastAsia="en-GB"/>
        </w:rPr>
        <w:t>3</w:t>
      </w:r>
      <w:r>
        <w:rPr>
          <w:b/>
          <w:bCs/>
          <w:color w:val="12263F"/>
          <w:sz w:val="24"/>
          <w:lang w:eastAsia="en-GB"/>
        </w:rPr>
        <w:t xml:space="preserve"> Access to our careers programme information</w:t>
      </w:r>
    </w:p>
    <w:p w14:paraId="76B843FC" w14:textId="174B65C8" w:rsidR="003C7971" w:rsidRPr="00C3701B" w:rsidRDefault="002B7F52" w:rsidP="003C7971">
      <w:pPr>
        <w:rPr>
          <w:lang w:eastAsia="en-GB"/>
        </w:rPr>
      </w:pPr>
      <w:r>
        <w:rPr>
          <w:lang w:eastAsia="en-GB"/>
        </w:rPr>
        <w:t>A</w:t>
      </w:r>
      <w:r w:rsidR="003C7971">
        <w:rPr>
          <w:lang w:eastAsia="en-GB"/>
        </w:rPr>
        <w:t xml:space="preserve"> summary of </w:t>
      </w:r>
      <w:r>
        <w:rPr>
          <w:lang w:eastAsia="en-GB"/>
        </w:rPr>
        <w:t>our</w:t>
      </w:r>
      <w:r w:rsidR="003C7971">
        <w:rPr>
          <w:lang w:eastAsia="en-GB"/>
        </w:rPr>
        <w:t xml:space="preserve"> school</w:t>
      </w:r>
      <w:r>
        <w:rPr>
          <w:lang w:eastAsia="en-GB"/>
        </w:rPr>
        <w:t>’s</w:t>
      </w:r>
      <w:r w:rsidR="003C7971">
        <w:rPr>
          <w:lang w:eastAsia="en-GB"/>
        </w:rPr>
        <w:t xml:space="preserve"> careers programme </w:t>
      </w:r>
      <w:r w:rsidR="00644ECA">
        <w:rPr>
          <w:lang w:eastAsia="en-GB"/>
        </w:rPr>
        <w:t>is</w:t>
      </w:r>
      <w:r>
        <w:rPr>
          <w:lang w:eastAsia="en-GB"/>
        </w:rPr>
        <w:t xml:space="preserve"> published</w:t>
      </w:r>
      <w:r w:rsidR="003C7971">
        <w:rPr>
          <w:lang w:eastAsia="en-GB"/>
        </w:rPr>
        <w:t xml:space="preserve"> on </w:t>
      </w:r>
      <w:r>
        <w:rPr>
          <w:lang w:eastAsia="en-GB"/>
        </w:rPr>
        <w:t>our</w:t>
      </w:r>
      <w:r w:rsidR="003C7971">
        <w:rPr>
          <w:lang w:eastAsia="en-GB"/>
        </w:rPr>
        <w:t xml:space="preserve"> school website</w:t>
      </w:r>
      <w:r w:rsidR="00644ECA">
        <w:rPr>
          <w:lang w:eastAsia="en-GB"/>
        </w:rPr>
        <w:t xml:space="preserve"> </w:t>
      </w:r>
      <w:r w:rsidR="00644ECA" w:rsidRPr="00644ECA">
        <w:rPr>
          <w:highlight w:val="yellow"/>
          <w:lang w:eastAsia="en-GB"/>
        </w:rPr>
        <w:t>[include if applicable: in the form of this policy]</w:t>
      </w:r>
      <w:r w:rsidR="003C7971">
        <w:rPr>
          <w:lang w:eastAsia="en-GB"/>
        </w:rPr>
        <w:t>, including details of how pupils, parents</w:t>
      </w:r>
      <w:r w:rsidR="00396326">
        <w:rPr>
          <w:lang w:eastAsia="en-GB"/>
        </w:rPr>
        <w:t xml:space="preserve"> and carers</w:t>
      </w:r>
      <w:r w:rsidR="003C7971">
        <w:rPr>
          <w:lang w:eastAsia="en-GB"/>
        </w:rPr>
        <w:t xml:space="preserve">, teachers and employers </w:t>
      </w:r>
      <w:r w:rsidR="00644ECA">
        <w:rPr>
          <w:lang w:eastAsia="en-GB"/>
        </w:rPr>
        <w:t>can</w:t>
      </w:r>
      <w:r w:rsidR="003C7971">
        <w:rPr>
          <w:lang w:eastAsia="en-GB"/>
        </w:rPr>
        <w:t xml:space="preserve"> access information about the careers programme. </w:t>
      </w:r>
    </w:p>
    <w:p w14:paraId="16150A6B" w14:textId="438E8250" w:rsidR="003C7971" w:rsidRDefault="003C7971" w:rsidP="00B47E25">
      <w:pPr>
        <w:pStyle w:val="1bodycopy10pt"/>
        <w:rPr>
          <w:lang w:eastAsia="en-GB"/>
        </w:rPr>
      </w:pPr>
      <w:r>
        <w:rPr>
          <w:lang w:eastAsia="en-GB"/>
        </w:rPr>
        <w:t>Pupils, parents</w:t>
      </w:r>
      <w:r w:rsidR="00396326">
        <w:rPr>
          <w:lang w:eastAsia="en-GB"/>
        </w:rPr>
        <w:t xml:space="preserve"> and carers</w:t>
      </w:r>
      <w:r>
        <w:rPr>
          <w:lang w:eastAsia="en-GB"/>
        </w:rPr>
        <w:t>, teachers</w:t>
      </w:r>
      <w:r w:rsidR="00BA7C54">
        <w:rPr>
          <w:lang w:eastAsia="en-GB"/>
        </w:rPr>
        <w:t>,</w:t>
      </w:r>
      <w:r>
        <w:rPr>
          <w:lang w:eastAsia="en-GB"/>
        </w:rPr>
        <w:t xml:space="preserve"> and employers can request any additional information about the careers programme by contacting </w:t>
      </w:r>
      <w:r>
        <w:rPr>
          <w:shd w:val="clear" w:color="auto" w:fill="FFFF00"/>
          <w:lang w:eastAsia="en-GB"/>
        </w:rPr>
        <w:t>[insert information, e.g. your career leader’s contact details]</w:t>
      </w:r>
      <w:r w:rsidR="003F7516" w:rsidRPr="00B47E25">
        <w:t>.</w:t>
      </w:r>
    </w:p>
    <w:p w14:paraId="06C37F7C" w14:textId="77777777" w:rsidR="0038546E" w:rsidRDefault="003C7971" w:rsidP="003C7971">
      <w:pPr>
        <w:spacing w:before="240"/>
        <w:rPr>
          <w:b/>
          <w:bCs/>
          <w:color w:val="12263F"/>
          <w:sz w:val="24"/>
          <w:lang w:eastAsia="en-GB"/>
        </w:rPr>
      </w:pPr>
      <w:r>
        <w:rPr>
          <w:b/>
          <w:bCs/>
          <w:color w:val="12263F"/>
          <w:sz w:val="24"/>
          <w:lang w:eastAsia="en-GB"/>
        </w:rPr>
        <w:t>4.</w:t>
      </w:r>
      <w:r w:rsidR="006628F7">
        <w:rPr>
          <w:b/>
          <w:bCs/>
          <w:color w:val="12263F"/>
          <w:sz w:val="24"/>
          <w:lang w:eastAsia="en-GB"/>
        </w:rPr>
        <w:t>4</w:t>
      </w:r>
      <w:r>
        <w:rPr>
          <w:b/>
          <w:bCs/>
          <w:color w:val="12263F"/>
          <w:sz w:val="24"/>
          <w:lang w:eastAsia="en-GB"/>
        </w:rPr>
        <w:t xml:space="preserve"> </w:t>
      </w:r>
      <w:r w:rsidR="0038546E">
        <w:rPr>
          <w:b/>
          <w:bCs/>
          <w:color w:val="12263F"/>
          <w:sz w:val="24"/>
          <w:lang w:eastAsia="en-GB"/>
        </w:rPr>
        <w:t>Access to pupil participation records</w:t>
      </w:r>
    </w:p>
    <w:p w14:paraId="54B38448" w14:textId="28CD277D" w:rsidR="00BA7C54" w:rsidRPr="00BA7C54" w:rsidRDefault="00BA7C54" w:rsidP="00D300AC">
      <w:pPr>
        <w:pStyle w:val="1bodycopy10pt"/>
        <w:rPr>
          <w:lang w:eastAsia="en-GB"/>
        </w:rPr>
      </w:pPr>
      <w:r w:rsidRPr="00BA7C54">
        <w:rPr>
          <w:lang w:eastAsia="en-GB"/>
        </w:rPr>
        <w:lastRenderedPageBreak/>
        <w:t xml:space="preserve">We measure the progress of pupils and keep records as they move through the Key Stages. </w:t>
      </w:r>
    </w:p>
    <w:p w14:paraId="3A532E0A" w14:textId="78802817" w:rsidR="00D300AC" w:rsidRDefault="00BA7C54" w:rsidP="00D300AC">
      <w:pPr>
        <w:pStyle w:val="1bodycopy10pt"/>
        <w:rPr>
          <w:lang w:eastAsia="en-GB"/>
        </w:rPr>
      </w:pPr>
      <w:r w:rsidRPr="00BA7C54">
        <w:rPr>
          <w:lang w:eastAsia="en-GB"/>
        </w:rPr>
        <w:t>We collect, maintain and use accurate data for each pupil on their aspirations, intended and immediate education, and training or employment destinations, to inform personalised support.</w:t>
      </w:r>
      <w:r w:rsidR="00D300AC">
        <w:rPr>
          <w:lang w:eastAsia="en-GB"/>
        </w:rPr>
        <w:t xml:space="preserve"> We also keep records for each pupil of their </w:t>
      </w:r>
      <w:r w:rsidR="0038546E">
        <w:rPr>
          <w:lang w:eastAsia="en-GB"/>
        </w:rPr>
        <w:t>participation in the careers programme, the individual advice given to them and subsequent agreed decisions</w:t>
      </w:r>
      <w:r w:rsidR="00D300AC">
        <w:rPr>
          <w:lang w:eastAsia="en-GB"/>
        </w:rPr>
        <w:t>.</w:t>
      </w:r>
    </w:p>
    <w:p w14:paraId="241A0881" w14:textId="77777777" w:rsidR="00D300AC" w:rsidRDefault="00D300AC" w:rsidP="00D300AC">
      <w:pPr>
        <w:pStyle w:val="1bodycopy10pt"/>
        <w:rPr>
          <w:lang w:eastAsia="en-GB"/>
        </w:rPr>
      </w:pPr>
      <w:r w:rsidRPr="00BA7C54">
        <w:rPr>
          <w:lang w:eastAsia="en-GB"/>
        </w:rPr>
        <w:t>Pupils have access to these records to support them during transition points and in their career development.</w:t>
      </w:r>
    </w:p>
    <w:p w14:paraId="030C13A0" w14:textId="45955ADC" w:rsidR="00227D25" w:rsidRPr="00BA7C54" w:rsidRDefault="00020728" w:rsidP="00D300AC">
      <w:pPr>
        <w:pStyle w:val="1bodycopy10pt"/>
        <w:rPr>
          <w:lang w:eastAsia="en-GB"/>
        </w:rPr>
      </w:pPr>
      <w:r w:rsidRPr="00020728">
        <w:rPr>
          <w:lang w:eastAsia="en-GB"/>
        </w:rPr>
        <w:t xml:space="preserve">These records will be kept in line with our data protection policy, which can be found at </w:t>
      </w:r>
      <w:r w:rsidR="00227D25" w:rsidRPr="00B47E25">
        <w:rPr>
          <w:highlight w:val="yellow"/>
          <w:lang w:eastAsia="en-GB"/>
        </w:rPr>
        <w:t>[</w:t>
      </w:r>
      <w:r>
        <w:rPr>
          <w:highlight w:val="yellow"/>
          <w:lang w:eastAsia="en-GB"/>
        </w:rPr>
        <w:t>i</w:t>
      </w:r>
      <w:r w:rsidR="00227D25">
        <w:rPr>
          <w:highlight w:val="yellow"/>
          <w:lang w:eastAsia="en-GB"/>
        </w:rPr>
        <w:t xml:space="preserve">nsert where to find your </w:t>
      </w:r>
      <w:r w:rsidR="00227D25" w:rsidRPr="00B47E25">
        <w:rPr>
          <w:highlight w:val="yellow"/>
          <w:lang w:eastAsia="en-GB"/>
        </w:rPr>
        <w:t xml:space="preserve">data protection policy </w:t>
      </w:r>
      <w:r w:rsidR="00227D25">
        <w:rPr>
          <w:highlight w:val="yellow"/>
          <w:lang w:eastAsia="en-GB"/>
        </w:rPr>
        <w:t>– e.g. school website link</w:t>
      </w:r>
      <w:r w:rsidR="00227D25" w:rsidRPr="00B47E25">
        <w:rPr>
          <w:highlight w:val="yellow"/>
          <w:lang w:eastAsia="en-GB"/>
        </w:rPr>
        <w:t>]</w:t>
      </w:r>
    </w:p>
    <w:p w14:paraId="4C146A4F" w14:textId="77777777" w:rsidR="0038546E" w:rsidRPr="002B7F52" w:rsidRDefault="0038546E" w:rsidP="00B47E25">
      <w:pPr>
        <w:pStyle w:val="Subhead2"/>
        <w:rPr>
          <w:lang w:eastAsia="en-GB"/>
        </w:rPr>
      </w:pPr>
      <w:r>
        <w:rPr>
          <w:lang w:eastAsia="en-GB"/>
        </w:rPr>
        <w:t>4.5 Assessing the impact on pupils</w:t>
      </w:r>
    </w:p>
    <w:p w14:paraId="58066C67" w14:textId="5AF3B7ED" w:rsidR="00BA7C54" w:rsidRDefault="00BA7C54" w:rsidP="00D300AC">
      <w:pPr>
        <w:pStyle w:val="1bodycopy10pt"/>
        <w:rPr>
          <w:lang w:eastAsia="en-GB"/>
        </w:rPr>
      </w:pPr>
      <w:r w:rsidRPr="00BA7C54">
        <w:rPr>
          <w:lang w:eastAsia="en-GB"/>
        </w:rPr>
        <w:t>Our career</w:t>
      </w:r>
      <w:r w:rsidR="00B47E25">
        <w:rPr>
          <w:lang w:eastAsia="en-GB"/>
        </w:rPr>
        <w:t>s</w:t>
      </w:r>
      <w:r w:rsidRPr="00BA7C54">
        <w:rPr>
          <w:lang w:eastAsia="en-GB"/>
        </w:rPr>
        <w:t xml:space="preserve"> programme is designed so pupils and parents/carers can give feedback throughout the course of the programme. We measure and assess the impact of the programme’s initiatives by:</w:t>
      </w:r>
      <w:r>
        <w:rPr>
          <w:lang w:eastAsia="en-GB"/>
        </w:rPr>
        <w:t xml:space="preserve"> </w:t>
      </w:r>
    </w:p>
    <w:p w14:paraId="626F4737" w14:textId="03B1A39B" w:rsidR="00BA7C54" w:rsidRDefault="00BA7C54" w:rsidP="00BA7C54">
      <w:pPr>
        <w:pStyle w:val="4Bulletedcopyblue"/>
        <w:rPr>
          <w:highlight w:val="yellow"/>
          <w:lang w:eastAsia="en-GB"/>
        </w:rPr>
      </w:pPr>
      <w:r w:rsidRPr="004F060E">
        <w:rPr>
          <w:highlight w:val="yellow"/>
          <w:lang w:eastAsia="en-GB"/>
        </w:rPr>
        <w:t>[Insert the ways you collect feedback, e.g. surveys]</w:t>
      </w:r>
      <w:r w:rsidRPr="004F060E" w:rsidDel="00BA7C54">
        <w:rPr>
          <w:highlight w:val="yellow"/>
          <w:lang w:eastAsia="en-GB"/>
        </w:rPr>
        <w:t xml:space="preserve"> </w:t>
      </w:r>
    </w:p>
    <w:p w14:paraId="661960AD" w14:textId="52E3EC91" w:rsidR="00E722C1" w:rsidRDefault="00E722C1" w:rsidP="00B47E25">
      <w:pPr>
        <w:pStyle w:val="1bodycopy10pt"/>
        <w:rPr>
          <w:highlight w:val="yellow"/>
          <w:lang w:eastAsia="en-GB"/>
        </w:rPr>
      </w:pPr>
      <w:r w:rsidRPr="00E722C1">
        <w:rPr>
          <w:lang w:eastAsia="en-GB"/>
        </w:rPr>
        <w:t>This evidence will feed into the overall development plans to make it easier to evaluate, improve and adapt our career</w:t>
      </w:r>
      <w:r w:rsidR="00B47E25">
        <w:rPr>
          <w:lang w:eastAsia="en-GB"/>
        </w:rPr>
        <w:t>s</w:t>
      </w:r>
      <w:r w:rsidRPr="00E722C1">
        <w:rPr>
          <w:lang w:eastAsia="en-GB"/>
        </w:rPr>
        <w:t xml:space="preserve"> programme to ensure it meets the needs of all pupils.</w:t>
      </w:r>
    </w:p>
    <w:p w14:paraId="3BA74F36" w14:textId="77777777" w:rsidR="002B7F52" w:rsidRDefault="002B7F52" w:rsidP="004F060E">
      <w:pPr>
        <w:pStyle w:val="1bodycopy10pt"/>
        <w:rPr>
          <w:lang w:eastAsia="en-GB"/>
        </w:rPr>
      </w:pPr>
      <w:bookmarkStart w:id="25" w:name="_Toc121304955"/>
    </w:p>
    <w:p w14:paraId="1C9696AC" w14:textId="77777777" w:rsidR="003C7971" w:rsidRPr="002B7F52" w:rsidRDefault="003C7971" w:rsidP="00114105">
      <w:pPr>
        <w:pStyle w:val="Heading1"/>
        <w:rPr>
          <w:rFonts w:ascii="Times New Roman" w:eastAsia="Times New Roman" w:hAnsi="Times New Roman"/>
          <w:lang w:eastAsia="en-GB"/>
        </w:rPr>
      </w:pPr>
      <w:bookmarkStart w:id="26" w:name="_Toc202777984"/>
      <w:r w:rsidRPr="002B7F52">
        <w:rPr>
          <w:lang w:eastAsia="en-GB"/>
        </w:rPr>
        <w:t>5. Links to other policies</w:t>
      </w:r>
      <w:bookmarkEnd w:id="25"/>
      <w:bookmarkEnd w:id="26"/>
    </w:p>
    <w:p w14:paraId="581F05F8" w14:textId="77777777" w:rsidR="003C7971" w:rsidRDefault="003C7971" w:rsidP="003C7971">
      <w:pPr>
        <w:rPr>
          <w:lang w:eastAsia="en-GB"/>
        </w:rPr>
      </w:pPr>
      <w:r>
        <w:rPr>
          <w:lang w:eastAsia="en-GB"/>
        </w:rPr>
        <w:t xml:space="preserve">This policy links to the following policies </w:t>
      </w:r>
      <w:r>
        <w:rPr>
          <w:shd w:val="clear" w:color="auto" w:fill="FFFF00"/>
          <w:lang w:eastAsia="en-GB"/>
        </w:rPr>
        <w:t>[outline any links to other relevant policies you have]</w:t>
      </w:r>
      <w:r>
        <w:rPr>
          <w:lang w:eastAsia="en-GB"/>
        </w:rPr>
        <w:t>:</w:t>
      </w:r>
    </w:p>
    <w:p w14:paraId="3934F1DB" w14:textId="77777777" w:rsidR="003C7971" w:rsidRPr="00B47E25" w:rsidRDefault="003C7971" w:rsidP="00E53B50">
      <w:pPr>
        <w:pStyle w:val="4Bulletedcopyblue"/>
      </w:pPr>
      <w:r w:rsidRPr="00B47E25">
        <w:t xml:space="preserve">Provider access policy statement </w:t>
      </w:r>
    </w:p>
    <w:p w14:paraId="3F2F3494" w14:textId="77777777" w:rsidR="003C7971" w:rsidRPr="00B47E25" w:rsidRDefault="003C7971" w:rsidP="00E53B50">
      <w:pPr>
        <w:pStyle w:val="4Bulletedcopyblue"/>
      </w:pPr>
      <w:r w:rsidRPr="00B47E25">
        <w:t>Child protection policy</w:t>
      </w:r>
    </w:p>
    <w:p w14:paraId="1100D953" w14:textId="77777777" w:rsidR="003C7971" w:rsidRPr="00B47E25" w:rsidRDefault="003C7971" w:rsidP="00E53B50">
      <w:pPr>
        <w:pStyle w:val="4Bulletedcopyblue"/>
      </w:pPr>
      <w:r w:rsidRPr="00B47E25">
        <w:t>Curriculum policy</w:t>
      </w:r>
    </w:p>
    <w:p w14:paraId="5F0A545D" w14:textId="4FC8C81E" w:rsidR="00E53B50" w:rsidRPr="00B47E25" w:rsidRDefault="00E53B50" w:rsidP="00E53B50">
      <w:pPr>
        <w:pStyle w:val="4Bulletedcopyblue"/>
      </w:pPr>
      <w:r w:rsidRPr="00B47E25">
        <w:t>Data protection policy</w:t>
      </w:r>
    </w:p>
    <w:p w14:paraId="689E0A89" w14:textId="77777777" w:rsidR="003C7971" w:rsidRDefault="003C7971" w:rsidP="003C7971">
      <w:pPr>
        <w:ind w:left="340"/>
        <w:rPr>
          <w:lang w:eastAsia="en-GB"/>
        </w:rPr>
      </w:pPr>
    </w:p>
    <w:p w14:paraId="12070B41" w14:textId="77777777" w:rsidR="003C7971" w:rsidRDefault="003C7971" w:rsidP="003C7971">
      <w:pPr>
        <w:pStyle w:val="Heading1"/>
        <w:rPr>
          <w:szCs w:val="28"/>
          <w:lang w:eastAsia="en-GB"/>
        </w:rPr>
      </w:pPr>
      <w:bookmarkStart w:id="27" w:name="_Toc121304956"/>
      <w:bookmarkStart w:id="28" w:name="_Toc202777985"/>
      <w:r>
        <w:rPr>
          <w:rFonts w:eastAsia="Arial"/>
          <w:szCs w:val="28"/>
          <w:lang w:eastAsia="en-GB"/>
        </w:rPr>
        <w:t>6. Monitoring and review</w:t>
      </w:r>
      <w:bookmarkEnd w:id="27"/>
      <w:bookmarkEnd w:id="28"/>
    </w:p>
    <w:p w14:paraId="33477C27" w14:textId="77777777" w:rsidR="003C7971" w:rsidRDefault="003C7971" w:rsidP="003C7971">
      <w:pPr>
        <w:rPr>
          <w:lang w:eastAsia="en-GB"/>
        </w:rPr>
      </w:pPr>
      <w:r>
        <w:rPr>
          <w:lang w:eastAsia="en-GB"/>
        </w:rPr>
        <w:t xml:space="preserve">This policy, the information included, and its implementation will be monitored by the </w:t>
      </w:r>
      <w:r>
        <w:rPr>
          <w:shd w:val="clear" w:color="auto" w:fill="FFFF00"/>
          <w:lang w:eastAsia="en-GB"/>
        </w:rPr>
        <w:t>[governing board/a committee of the governing body]</w:t>
      </w:r>
      <w:r>
        <w:rPr>
          <w:lang w:eastAsia="en-GB"/>
        </w:rPr>
        <w:t xml:space="preserve"> and reviewed annually.</w:t>
      </w:r>
    </w:p>
    <w:p w14:paraId="5872BF34" w14:textId="77777777" w:rsidR="003C7971" w:rsidRPr="003C7971" w:rsidRDefault="003C7971" w:rsidP="003C7971">
      <w:pPr>
        <w:rPr>
          <w:lang w:eastAsia="en-GB"/>
        </w:rPr>
      </w:pPr>
      <w:r>
        <w:rPr>
          <w:lang w:eastAsia="en-GB"/>
        </w:rPr>
        <w:t xml:space="preserve">The next review date is: </w:t>
      </w:r>
      <w:r>
        <w:rPr>
          <w:shd w:val="clear" w:color="auto" w:fill="FFFF00"/>
          <w:lang w:eastAsia="en-GB"/>
        </w:rPr>
        <w:t>[insert date]</w:t>
      </w:r>
    </w:p>
    <w:sectPr w:rsidR="003C7971" w:rsidRPr="003C7971" w:rsidSect="00F06022">
      <w:headerReference w:type="even" r:id="rId16"/>
      <w:headerReference w:type="default" r:id="rId17"/>
      <w:footerReference w:type="even" r:id="rId18"/>
      <w:footerReference w:type="default" r:id="rId19"/>
      <w:headerReference w:type="first" r:id="rId20"/>
      <w:footerReference w:type="first" r:id="rId21"/>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DFD" w14:textId="77777777" w:rsidR="006F60F5" w:rsidRDefault="006F60F5" w:rsidP="00626EDA">
      <w:r>
        <w:separator/>
      </w:r>
    </w:p>
  </w:endnote>
  <w:endnote w:type="continuationSeparator" w:id="0">
    <w:p w14:paraId="76BE3112" w14:textId="77777777" w:rsidR="006F60F5" w:rsidRDefault="006F60F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387D" w14:textId="77777777" w:rsidR="00F06022" w:rsidRDefault="00F06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0AA8515C" w14:textId="77777777" w:rsidTr="00FE3F15">
      <w:tc>
        <w:tcPr>
          <w:tcW w:w="6379" w:type="dxa"/>
        </w:tcPr>
        <w:p w14:paraId="0D615AD1" w14:textId="77777777" w:rsidR="00FE3F15" w:rsidRPr="00A62B49" w:rsidRDefault="00F06022"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6AE5BD9E"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7645ECBE" w14:textId="77777777" w:rsidR="00FE3F15" w:rsidRPr="00512916" w:rsidRDefault="00874C73" w:rsidP="006F569D">
    <w:pPr>
      <w:pStyle w:val="Footer"/>
    </w:pPr>
    <w:r w:rsidRPr="00874C73">
      <w:rPr>
        <w:color w:val="auto"/>
      </w:rPr>
      <w:t>Page</w:t>
    </w:r>
    <w:r w:rsidRPr="00874C73">
      <w:rPr>
        <w:b/>
      </w:rPr>
      <w:t xml:space="preserve"> </w:t>
    </w:r>
    <w:r w:rsidRPr="00887DB6">
      <w:rPr>
        <w:b/>
        <w:color w:val="FF1F64"/>
      </w:rPr>
      <w:t>|</w:t>
    </w:r>
    <w:r>
      <w:t xml:space="preserve"> </w:t>
    </w:r>
    <w:r w:rsidRPr="00874C73">
      <w:rPr>
        <w:noProof w:val="0"/>
        <w:color w:val="auto"/>
      </w:rPr>
      <w:fldChar w:fldCharType="begin"/>
    </w:r>
    <w:r w:rsidRPr="00874C73">
      <w:rPr>
        <w:color w:val="auto"/>
      </w:rPr>
      <w:instrText xml:space="preserve"> PAGE   \* MERGEFORMAT </w:instrText>
    </w:r>
    <w:r w:rsidRPr="00874C73">
      <w:rPr>
        <w:noProof w:val="0"/>
        <w:color w:val="auto"/>
      </w:rPr>
      <w:fldChar w:fldCharType="separate"/>
    </w:r>
    <w:r w:rsidR="003C7971">
      <w:rPr>
        <w:color w:val="auto"/>
      </w:rPr>
      <w:t>1</w:t>
    </w:r>
    <w:r w:rsidRPr="00874C73">
      <w:rP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14CED9B9" w14:textId="77777777" w:rsidTr="001235FA">
      <w:tc>
        <w:tcPr>
          <w:tcW w:w="6379" w:type="dxa"/>
        </w:tcPr>
        <w:p w14:paraId="41A2BF4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1B9095C8"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5E834D4C" w14:textId="77777777" w:rsidR="00FE3F15" w:rsidRPr="00510ED3" w:rsidRDefault="00510ED3" w:rsidP="00510ED3">
    <w:pPr>
      <w:pStyle w:val="Footer"/>
    </w:pPr>
    <w:r w:rsidRPr="00874C73">
      <w:rPr>
        <w:color w:val="auto"/>
      </w:rPr>
      <w:t>Page</w:t>
    </w:r>
    <w:r w:rsidRPr="00874C73">
      <w:rPr>
        <w:b/>
      </w:rPr>
      <w:t xml:space="preserve"> </w:t>
    </w:r>
    <w:r w:rsidRPr="00887DB6">
      <w:rPr>
        <w:b/>
        <w:color w:val="FF1F64"/>
      </w:rPr>
      <w:t>|</w:t>
    </w:r>
    <w:r>
      <w:t xml:space="preserve"> </w:t>
    </w:r>
    <w:r w:rsidRPr="00874C73">
      <w:rPr>
        <w:noProof w:val="0"/>
        <w:color w:val="auto"/>
      </w:rPr>
      <w:fldChar w:fldCharType="begin"/>
    </w:r>
    <w:r w:rsidRPr="00874C73">
      <w:rPr>
        <w:color w:val="auto"/>
      </w:rPr>
      <w:instrText xml:space="preserve"> PAGE   \* MERGEFORMAT </w:instrText>
    </w:r>
    <w:r w:rsidRPr="00874C73">
      <w:rPr>
        <w:noProof w:val="0"/>
        <w:color w:val="auto"/>
      </w:rPr>
      <w:fldChar w:fldCharType="separate"/>
    </w:r>
    <w:r w:rsidR="00CC563E">
      <w:rPr>
        <w:color w:val="auto"/>
      </w:rPr>
      <w:t>1</w:t>
    </w:r>
    <w:r w:rsidRPr="00874C73">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3085" w14:textId="77777777" w:rsidR="006F60F5" w:rsidRDefault="006F60F5" w:rsidP="00626EDA">
      <w:r>
        <w:separator/>
      </w:r>
    </w:p>
  </w:footnote>
  <w:footnote w:type="continuationSeparator" w:id="0">
    <w:p w14:paraId="0F4A9943" w14:textId="77777777" w:rsidR="006F60F5" w:rsidRDefault="006F60F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C834" w14:textId="04A57825" w:rsidR="00FE3F15" w:rsidRDefault="00583CFB">
    <w:r>
      <w:drawing>
        <wp:anchor distT="0" distB="0" distL="114300" distR="114300" simplePos="0" relativeHeight="251657216" behindDoc="1" locked="0" layoutInCell="1" allowOverlap="1" wp14:anchorId="107FCB73" wp14:editId="1991ACF8">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B72FF3">
      <w:pict w14:anchorId="11ACB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6E61" w14:textId="77777777" w:rsidR="00FE3F15" w:rsidRDefault="00FE3F15"/>
  <w:p w14:paraId="079E3B56" w14:textId="77777777" w:rsidR="00FE3F15" w:rsidRDefault="00FE3F15"/>
  <w:p w14:paraId="5C56F947"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B84E" w14:textId="77777777" w:rsidR="00FE3F15" w:rsidRDefault="00FE3F15"/>
  <w:p w14:paraId="522C64DF"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017D4B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visibility:visible;mso-wrap-style:square" o:bullet="t">
        <v:imagedata r:id="rId1" o:title=""/>
      </v:shape>
    </w:pict>
  </w:numPicBullet>
  <w:numPicBullet w:numPicBulletId="1">
    <w:pict>
      <v:shape id="_x0000_i1026" type="#_x0000_t75" style="width:30pt;height:30pt;visibility:visible;mso-wrap-style:square" o:bullet="t">
        <v:imagedata r:id="rId2" o:title=""/>
      </v:shape>
    </w:pict>
  </w:numPicBullet>
  <w:numPicBullet w:numPicBulletId="2">
    <w:pict>
      <v:shape id="_x0000_i1027" type="#_x0000_t75" style="width:209.5pt;height:332pt;visibility:visible;mso-wrap-style:square" o:bullet="t">
        <v:imagedata r:id="rId3" o:title=""/>
      </v:shape>
    </w:pict>
  </w:numPicBullet>
  <w:numPicBullet w:numPicBulletId="3">
    <w:pict>
      <v:shape id="_x0000_i1028" type="#_x0000_t75" style="width:209.5pt;height:332pt;visibility:visible;mso-wrap-style:square" o:bullet="t">
        <v:imagedata r:id="rId4" o:title=""/>
      </v:shape>
    </w:pict>
  </w:numPicBullet>
  <w:numPicBullet w:numPicBulletId="4">
    <w:pict>
      <v:shape id="_x0000_i1029" type="#_x0000_t75" style="width:567pt;height:904pt;visibility:visible;mso-wrap-style:square" o:bullet="t">
        <v:imagedata r:id="rId5" o:title=""/>
      </v:shape>
    </w:pict>
  </w:numPicBullet>
  <w:numPicBullet w:numPicBulletId="5">
    <w:pict>
      <v:shape id="_x0000_i1030" type="#_x0000_t75" style="width:7pt;height:10.5pt;visibility:visible;mso-wrap-style:square" o:bullet="t">
        <v:imagedata r:id="rId6" o:title=""/>
      </v:shape>
    </w:pict>
  </w:numPicBullet>
  <w:abstractNum w:abstractNumId="0" w15:restartNumberingAfterBreak="0">
    <w:nsid w:val="00000001"/>
    <w:multiLevelType w:val="hybridMultilevel"/>
    <w:tmpl w:val="00000001"/>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hybridMultilevel"/>
    <w:tmpl w:val="0000000A"/>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F"/>
    <w:multiLevelType w:val="hybridMultilevel"/>
    <w:tmpl w:val="0000000F"/>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11D6CB8"/>
    <w:multiLevelType w:val="multilevel"/>
    <w:tmpl w:val="31CA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7"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F3101C4"/>
    <w:multiLevelType w:val="hybridMultilevel"/>
    <w:tmpl w:val="E1B6A43E"/>
    <w:lvl w:ilvl="0" w:tplc="509E0BF2">
      <w:start w:val="1"/>
      <w:numFmt w:val="bullet"/>
      <w:lvlText w:val=""/>
      <w:lvlJc w:val="left"/>
      <w:pPr>
        <w:ind w:left="1480" w:hanging="360"/>
      </w:pPr>
      <w:rPr>
        <w:rFonts w:ascii="Symbol" w:hAnsi="Symbol"/>
      </w:rPr>
    </w:lvl>
    <w:lvl w:ilvl="1" w:tplc="84205D2E">
      <w:start w:val="1"/>
      <w:numFmt w:val="bullet"/>
      <w:lvlText w:val=""/>
      <w:lvlJc w:val="left"/>
      <w:pPr>
        <w:ind w:left="1480" w:hanging="360"/>
      </w:pPr>
      <w:rPr>
        <w:rFonts w:ascii="Symbol" w:hAnsi="Symbol"/>
      </w:rPr>
    </w:lvl>
    <w:lvl w:ilvl="2" w:tplc="173C9E52">
      <w:start w:val="1"/>
      <w:numFmt w:val="bullet"/>
      <w:lvlText w:val=""/>
      <w:lvlJc w:val="left"/>
      <w:pPr>
        <w:ind w:left="1480" w:hanging="360"/>
      </w:pPr>
      <w:rPr>
        <w:rFonts w:ascii="Symbol" w:hAnsi="Symbol"/>
      </w:rPr>
    </w:lvl>
    <w:lvl w:ilvl="3" w:tplc="46EAD6E6">
      <w:start w:val="1"/>
      <w:numFmt w:val="bullet"/>
      <w:lvlText w:val=""/>
      <w:lvlJc w:val="left"/>
      <w:pPr>
        <w:ind w:left="1480" w:hanging="360"/>
      </w:pPr>
      <w:rPr>
        <w:rFonts w:ascii="Symbol" w:hAnsi="Symbol"/>
      </w:rPr>
    </w:lvl>
    <w:lvl w:ilvl="4" w:tplc="B5D4005C">
      <w:start w:val="1"/>
      <w:numFmt w:val="bullet"/>
      <w:lvlText w:val=""/>
      <w:lvlJc w:val="left"/>
      <w:pPr>
        <w:ind w:left="1480" w:hanging="360"/>
      </w:pPr>
      <w:rPr>
        <w:rFonts w:ascii="Symbol" w:hAnsi="Symbol"/>
      </w:rPr>
    </w:lvl>
    <w:lvl w:ilvl="5" w:tplc="243A3242">
      <w:start w:val="1"/>
      <w:numFmt w:val="bullet"/>
      <w:lvlText w:val=""/>
      <w:lvlJc w:val="left"/>
      <w:pPr>
        <w:ind w:left="1480" w:hanging="360"/>
      </w:pPr>
      <w:rPr>
        <w:rFonts w:ascii="Symbol" w:hAnsi="Symbol"/>
      </w:rPr>
    </w:lvl>
    <w:lvl w:ilvl="6" w:tplc="7F5A0342">
      <w:start w:val="1"/>
      <w:numFmt w:val="bullet"/>
      <w:lvlText w:val=""/>
      <w:lvlJc w:val="left"/>
      <w:pPr>
        <w:ind w:left="1480" w:hanging="360"/>
      </w:pPr>
      <w:rPr>
        <w:rFonts w:ascii="Symbol" w:hAnsi="Symbol"/>
      </w:rPr>
    </w:lvl>
    <w:lvl w:ilvl="7" w:tplc="60A2B3D6">
      <w:start w:val="1"/>
      <w:numFmt w:val="bullet"/>
      <w:lvlText w:val=""/>
      <w:lvlJc w:val="left"/>
      <w:pPr>
        <w:ind w:left="1480" w:hanging="360"/>
      </w:pPr>
      <w:rPr>
        <w:rFonts w:ascii="Symbol" w:hAnsi="Symbol"/>
      </w:rPr>
    </w:lvl>
    <w:lvl w:ilvl="8" w:tplc="BA3AE844">
      <w:start w:val="1"/>
      <w:numFmt w:val="bullet"/>
      <w:lvlText w:val=""/>
      <w:lvlJc w:val="left"/>
      <w:pPr>
        <w:ind w:left="1480" w:hanging="360"/>
      </w:pPr>
      <w:rPr>
        <w:rFonts w:ascii="Symbol" w:hAnsi="Symbol"/>
      </w:rPr>
    </w:lvl>
  </w:abstractNum>
  <w:abstractNum w:abstractNumId="2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15773844">
    <w:abstractNumId w:val="24"/>
  </w:num>
  <w:num w:numId="2" w16cid:durableId="1972710991">
    <w:abstractNumId w:val="17"/>
  </w:num>
  <w:num w:numId="3" w16cid:durableId="1289822982">
    <w:abstractNumId w:val="21"/>
  </w:num>
  <w:num w:numId="4" w16cid:durableId="1700936894">
    <w:abstractNumId w:val="25"/>
  </w:num>
  <w:num w:numId="5" w16cid:durableId="207374721">
    <w:abstractNumId w:val="15"/>
  </w:num>
  <w:num w:numId="6" w16cid:durableId="198592217">
    <w:abstractNumId w:val="19"/>
  </w:num>
  <w:num w:numId="7" w16cid:durableId="879708187">
    <w:abstractNumId w:val="16"/>
  </w:num>
  <w:num w:numId="8" w16cid:durableId="155346246">
    <w:abstractNumId w:val="18"/>
  </w:num>
  <w:num w:numId="9" w16cid:durableId="203177494">
    <w:abstractNumId w:val="26"/>
  </w:num>
  <w:num w:numId="10" w16cid:durableId="564947751">
    <w:abstractNumId w:val="21"/>
  </w:num>
  <w:num w:numId="11" w16cid:durableId="171648966">
    <w:abstractNumId w:val="17"/>
  </w:num>
  <w:num w:numId="12" w16cid:durableId="536043152">
    <w:abstractNumId w:val="26"/>
  </w:num>
  <w:num w:numId="13" w16cid:durableId="394477265">
    <w:abstractNumId w:val="24"/>
  </w:num>
  <w:num w:numId="14" w16cid:durableId="566962722">
    <w:abstractNumId w:val="25"/>
  </w:num>
  <w:num w:numId="15" w16cid:durableId="439490129">
    <w:abstractNumId w:val="16"/>
  </w:num>
  <w:num w:numId="16" w16cid:durableId="1554191948">
    <w:abstractNumId w:val="18"/>
  </w:num>
  <w:num w:numId="17" w16cid:durableId="321930707">
    <w:abstractNumId w:val="25"/>
  </w:num>
  <w:num w:numId="18" w16cid:durableId="2120643961">
    <w:abstractNumId w:val="20"/>
  </w:num>
  <w:num w:numId="19" w16cid:durableId="2021589817">
    <w:abstractNumId w:val="22"/>
  </w:num>
  <w:num w:numId="20" w16cid:durableId="1530489587">
    <w:abstractNumId w:val="0"/>
  </w:num>
  <w:num w:numId="21" w16cid:durableId="693921965">
    <w:abstractNumId w:val="1"/>
  </w:num>
  <w:num w:numId="22" w16cid:durableId="134688690">
    <w:abstractNumId w:val="2"/>
  </w:num>
  <w:num w:numId="23" w16cid:durableId="2144077914">
    <w:abstractNumId w:val="3"/>
  </w:num>
  <w:num w:numId="24" w16cid:durableId="372967874">
    <w:abstractNumId w:val="4"/>
  </w:num>
  <w:num w:numId="25" w16cid:durableId="190151342">
    <w:abstractNumId w:val="5"/>
  </w:num>
  <w:num w:numId="26" w16cid:durableId="1088188569">
    <w:abstractNumId w:val="6"/>
  </w:num>
  <w:num w:numId="27" w16cid:durableId="1590887422">
    <w:abstractNumId w:val="7"/>
  </w:num>
  <w:num w:numId="28" w16cid:durableId="1466318615">
    <w:abstractNumId w:val="8"/>
  </w:num>
  <w:num w:numId="29" w16cid:durableId="455493491">
    <w:abstractNumId w:val="9"/>
  </w:num>
  <w:num w:numId="30" w16cid:durableId="1008798653">
    <w:abstractNumId w:val="10"/>
  </w:num>
  <w:num w:numId="31" w16cid:durableId="210769008">
    <w:abstractNumId w:val="11"/>
  </w:num>
  <w:num w:numId="32" w16cid:durableId="1190339118">
    <w:abstractNumId w:val="12"/>
  </w:num>
  <w:num w:numId="33" w16cid:durableId="2102680270">
    <w:abstractNumId w:val="13"/>
  </w:num>
  <w:num w:numId="34" w16cid:durableId="120417151">
    <w:abstractNumId w:val="23"/>
  </w:num>
  <w:num w:numId="35" w16cid:durableId="72032556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2AE2"/>
    <w:rsid w:val="00015B1A"/>
    <w:rsid w:val="00020728"/>
    <w:rsid w:val="0002254B"/>
    <w:rsid w:val="00026691"/>
    <w:rsid w:val="00082050"/>
    <w:rsid w:val="00083388"/>
    <w:rsid w:val="000A569F"/>
    <w:rsid w:val="000B2CE7"/>
    <w:rsid w:val="000B77E5"/>
    <w:rsid w:val="000C5D7F"/>
    <w:rsid w:val="000D053A"/>
    <w:rsid w:val="000D6968"/>
    <w:rsid w:val="000F5313"/>
    <w:rsid w:val="000F5932"/>
    <w:rsid w:val="000F64EA"/>
    <w:rsid w:val="00114105"/>
    <w:rsid w:val="001201E4"/>
    <w:rsid w:val="00121F8C"/>
    <w:rsid w:val="001235FA"/>
    <w:rsid w:val="0013036C"/>
    <w:rsid w:val="001357C9"/>
    <w:rsid w:val="00142B7A"/>
    <w:rsid w:val="001566F2"/>
    <w:rsid w:val="0017045F"/>
    <w:rsid w:val="001714F0"/>
    <w:rsid w:val="001746A6"/>
    <w:rsid w:val="001968AE"/>
    <w:rsid w:val="001978C4"/>
    <w:rsid w:val="001A31CB"/>
    <w:rsid w:val="001A4E56"/>
    <w:rsid w:val="001B2301"/>
    <w:rsid w:val="001E3CA3"/>
    <w:rsid w:val="001F2B16"/>
    <w:rsid w:val="00224BAA"/>
    <w:rsid w:val="00227D25"/>
    <w:rsid w:val="002334B3"/>
    <w:rsid w:val="00235450"/>
    <w:rsid w:val="00243C5D"/>
    <w:rsid w:val="00245B01"/>
    <w:rsid w:val="00275D5E"/>
    <w:rsid w:val="002B7F52"/>
    <w:rsid w:val="002D62AE"/>
    <w:rsid w:val="002E16E7"/>
    <w:rsid w:val="002E3705"/>
    <w:rsid w:val="002E5D89"/>
    <w:rsid w:val="002F4E11"/>
    <w:rsid w:val="002F5A57"/>
    <w:rsid w:val="00320D45"/>
    <w:rsid w:val="003365A2"/>
    <w:rsid w:val="00341644"/>
    <w:rsid w:val="003472DB"/>
    <w:rsid w:val="00356250"/>
    <w:rsid w:val="00372F45"/>
    <w:rsid w:val="0037304E"/>
    <w:rsid w:val="00375061"/>
    <w:rsid w:val="00375FDB"/>
    <w:rsid w:val="00377808"/>
    <w:rsid w:val="00377FFC"/>
    <w:rsid w:val="0038546E"/>
    <w:rsid w:val="00396326"/>
    <w:rsid w:val="003B2EB4"/>
    <w:rsid w:val="003C1D02"/>
    <w:rsid w:val="003C2B9F"/>
    <w:rsid w:val="003C3B8B"/>
    <w:rsid w:val="003C7971"/>
    <w:rsid w:val="003D4E0B"/>
    <w:rsid w:val="003F2BD9"/>
    <w:rsid w:val="003F6230"/>
    <w:rsid w:val="003F7516"/>
    <w:rsid w:val="00411BE9"/>
    <w:rsid w:val="00430916"/>
    <w:rsid w:val="004426E5"/>
    <w:rsid w:val="0046077F"/>
    <w:rsid w:val="00465755"/>
    <w:rsid w:val="004750A7"/>
    <w:rsid w:val="00492175"/>
    <w:rsid w:val="004944EE"/>
    <w:rsid w:val="004B05BB"/>
    <w:rsid w:val="004B3C9A"/>
    <w:rsid w:val="004E2880"/>
    <w:rsid w:val="004E41BA"/>
    <w:rsid w:val="004F060E"/>
    <w:rsid w:val="004F463D"/>
    <w:rsid w:val="00510ED3"/>
    <w:rsid w:val="00512916"/>
    <w:rsid w:val="00531C8C"/>
    <w:rsid w:val="00543D26"/>
    <w:rsid w:val="00547672"/>
    <w:rsid w:val="0056400F"/>
    <w:rsid w:val="00564CD3"/>
    <w:rsid w:val="00573834"/>
    <w:rsid w:val="005771E8"/>
    <w:rsid w:val="00583CFB"/>
    <w:rsid w:val="00584A10"/>
    <w:rsid w:val="00590890"/>
    <w:rsid w:val="005926CE"/>
    <w:rsid w:val="00597ED1"/>
    <w:rsid w:val="005B1D35"/>
    <w:rsid w:val="005B3CA6"/>
    <w:rsid w:val="005B4650"/>
    <w:rsid w:val="005B7ADF"/>
    <w:rsid w:val="0062626B"/>
    <w:rsid w:val="00626EDA"/>
    <w:rsid w:val="00627EB9"/>
    <w:rsid w:val="00631431"/>
    <w:rsid w:val="00644ECA"/>
    <w:rsid w:val="00647136"/>
    <w:rsid w:val="006628F7"/>
    <w:rsid w:val="00671FE5"/>
    <w:rsid w:val="00680CD2"/>
    <w:rsid w:val="00686555"/>
    <w:rsid w:val="006F569D"/>
    <w:rsid w:val="006F60F5"/>
    <w:rsid w:val="006F7952"/>
    <w:rsid w:val="006F7E8A"/>
    <w:rsid w:val="007070A1"/>
    <w:rsid w:val="00715DD1"/>
    <w:rsid w:val="007239F8"/>
    <w:rsid w:val="0072620F"/>
    <w:rsid w:val="007343EE"/>
    <w:rsid w:val="00735B7D"/>
    <w:rsid w:val="00740AC8"/>
    <w:rsid w:val="00785BEE"/>
    <w:rsid w:val="0079443A"/>
    <w:rsid w:val="007A03B3"/>
    <w:rsid w:val="007A652C"/>
    <w:rsid w:val="007A7E05"/>
    <w:rsid w:val="007B7E7A"/>
    <w:rsid w:val="007C5AC9"/>
    <w:rsid w:val="007D02DF"/>
    <w:rsid w:val="007D268D"/>
    <w:rsid w:val="007D34E1"/>
    <w:rsid w:val="007E217D"/>
    <w:rsid w:val="007E6128"/>
    <w:rsid w:val="007F2F4C"/>
    <w:rsid w:val="007F65D5"/>
    <w:rsid w:val="007F788B"/>
    <w:rsid w:val="00805A94"/>
    <w:rsid w:val="0080784C"/>
    <w:rsid w:val="008116A6"/>
    <w:rsid w:val="008408BB"/>
    <w:rsid w:val="00841938"/>
    <w:rsid w:val="008472C3"/>
    <w:rsid w:val="00853EFC"/>
    <w:rsid w:val="008545CF"/>
    <w:rsid w:val="00866E39"/>
    <w:rsid w:val="00874C73"/>
    <w:rsid w:val="00875380"/>
    <w:rsid w:val="00877394"/>
    <w:rsid w:val="00883E9B"/>
    <w:rsid w:val="00887DB6"/>
    <w:rsid w:val="008941E7"/>
    <w:rsid w:val="008C1253"/>
    <w:rsid w:val="008C1F66"/>
    <w:rsid w:val="008D396D"/>
    <w:rsid w:val="008F2ECD"/>
    <w:rsid w:val="008F744A"/>
    <w:rsid w:val="009122BB"/>
    <w:rsid w:val="00920AA9"/>
    <w:rsid w:val="00952594"/>
    <w:rsid w:val="0099114F"/>
    <w:rsid w:val="00997F98"/>
    <w:rsid w:val="009A267F"/>
    <w:rsid w:val="009A448F"/>
    <w:rsid w:val="009B1F2D"/>
    <w:rsid w:val="009D1474"/>
    <w:rsid w:val="009D3789"/>
    <w:rsid w:val="009E331F"/>
    <w:rsid w:val="009F3EEF"/>
    <w:rsid w:val="009F66A8"/>
    <w:rsid w:val="00A21CB5"/>
    <w:rsid w:val="00A27AD4"/>
    <w:rsid w:val="00A44C73"/>
    <w:rsid w:val="00A466EE"/>
    <w:rsid w:val="00A477BB"/>
    <w:rsid w:val="00A62B49"/>
    <w:rsid w:val="00A80AA7"/>
    <w:rsid w:val="00A91D2D"/>
    <w:rsid w:val="00A94A4E"/>
    <w:rsid w:val="00AA6E73"/>
    <w:rsid w:val="00AD3666"/>
    <w:rsid w:val="00B33094"/>
    <w:rsid w:val="00B4263C"/>
    <w:rsid w:val="00B47E25"/>
    <w:rsid w:val="00B5559F"/>
    <w:rsid w:val="00B613DC"/>
    <w:rsid w:val="00B6679E"/>
    <w:rsid w:val="00B66F6B"/>
    <w:rsid w:val="00B748EF"/>
    <w:rsid w:val="00B81BD0"/>
    <w:rsid w:val="00B846C2"/>
    <w:rsid w:val="00B95F60"/>
    <w:rsid w:val="00BA7C54"/>
    <w:rsid w:val="00BE3E54"/>
    <w:rsid w:val="00C0260C"/>
    <w:rsid w:val="00C04180"/>
    <w:rsid w:val="00C25493"/>
    <w:rsid w:val="00C31397"/>
    <w:rsid w:val="00C4589F"/>
    <w:rsid w:val="00C4731F"/>
    <w:rsid w:val="00C51C6A"/>
    <w:rsid w:val="00C52680"/>
    <w:rsid w:val="00C8314B"/>
    <w:rsid w:val="00C91F46"/>
    <w:rsid w:val="00C9616B"/>
    <w:rsid w:val="00CA28B7"/>
    <w:rsid w:val="00CC26AB"/>
    <w:rsid w:val="00CC51B6"/>
    <w:rsid w:val="00CC563E"/>
    <w:rsid w:val="00CC75FC"/>
    <w:rsid w:val="00CD23C4"/>
    <w:rsid w:val="00CD2BC6"/>
    <w:rsid w:val="00CE11CA"/>
    <w:rsid w:val="00CE5BBF"/>
    <w:rsid w:val="00CE5E0F"/>
    <w:rsid w:val="00CF553F"/>
    <w:rsid w:val="00D11C7E"/>
    <w:rsid w:val="00D300AC"/>
    <w:rsid w:val="00D508B4"/>
    <w:rsid w:val="00D6117B"/>
    <w:rsid w:val="00D8619C"/>
    <w:rsid w:val="00D86752"/>
    <w:rsid w:val="00D95FA0"/>
    <w:rsid w:val="00DA43DE"/>
    <w:rsid w:val="00DA5725"/>
    <w:rsid w:val="00DA7F11"/>
    <w:rsid w:val="00DC28D6"/>
    <w:rsid w:val="00DC4C0F"/>
    <w:rsid w:val="00DC5FAC"/>
    <w:rsid w:val="00DF66B4"/>
    <w:rsid w:val="00E00085"/>
    <w:rsid w:val="00E24FDF"/>
    <w:rsid w:val="00E3210F"/>
    <w:rsid w:val="00E36879"/>
    <w:rsid w:val="00E509A6"/>
    <w:rsid w:val="00E53B50"/>
    <w:rsid w:val="00E606E8"/>
    <w:rsid w:val="00E647DF"/>
    <w:rsid w:val="00E722C1"/>
    <w:rsid w:val="00E763E4"/>
    <w:rsid w:val="00E82606"/>
    <w:rsid w:val="00E9136B"/>
    <w:rsid w:val="00EA32B1"/>
    <w:rsid w:val="00EC6653"/>
    <w:rsid w:val="00ED05A9"/>
    <w:rsid w:val="00EF22F0"/>
    <w:rsid w:val="00EF631F"/>
    <w:rsid w:val="00F02A4E"/>
    <w:rsid w:val="00F06022"/>
    <w:rsid w:val="00F139E0"/>
    <w:rsid w:val="00F25112"/>
    <w:rsid w:val="00F41A15"/>
    <w:rsid w:val="00F519DC"/>
    <w:rsid w:val="00F65509"/>
    <w:rsid w:val="00F82220"/>
    <w:rsid w:val="00F84228"/>
    <w:rsid w:val="00F9563C"/>
    <w:rsid w:val="00F97695"/>
    <w:rsid w:val="00FA4EC5"/>
    <w:rsid w:val="00FD38AF"/>
    <w:rsid w:val="00FE3F15"/>
    <w:rsid w:val="00FE4FB6"/>
    <w:rsid w:val="00FE7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14C3764"/>
  <w15:chartTrackingRefBased/>
  <w15:docId w15:val="{6C4EAEF3-F6DE-46D5-BCF2-FDE89549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28F7"/>
    <w:pPr>
      <w:spacing w:after="120"/>
    </w:pPr>
    <w:rPr>
      <w:rFonts w:eastAsia="MS Mincho"/>
      <w:noProof/>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Revision">
    <w:name w:val="Revision"/>
    <w:hidden/>
    <w:uiPriority w:val="99"/>
    <w:semiHidden/>
    <w:rsid w:val="0079443A"/>
    <w:rPr>
      <w:rFonts w:eastAsia="MS Mincho"/>
      <w:szCs w:val="24"/>
      <w:lang w:val="en-US" w:eastAsia="en-US"/>
    </w:rPr>
  </w:style>
  <w:style w:type="character" w:styleId="CommentReference">
    <w:name w:val="annotation reference"/>
    <w:basedOn w:val="DefaultParagraphFont"/>
    <w:uiPriority w:val="99"/>
    <w:semiHidden/>
    <w:unhideWhenUsed/>
    <w:rsid w:val="00952594"/>
    <w:rPr>
      <w:sz w:val="16"/>
      <w:szCs w:val="16"/>
    </w:rPr>
  </w:style>
  <w:style w:type="paragraph" w:styleId="CommentText">
    <w:name w:val="annotation text"/>
    <w:basedOn w:val="Normal"/>
    <w:link w:val="CommentTextChar"/>
    <w:uiPriority w:val="99"/>
    <w:unhideWhenUsed/>
    <w:rsid w:val="00952594"/>
    <w:rPr>
      <w:szCs w:val="20"/>
    </w:rPr>
  </w:style>
  <w:style w:type="character" w:customStyle="1" w:styleId="CommentTextChar">
    <w:name w:val="Comment Text Char"/>
    <w:basedOn w:val="DefaultParagraphFont"/>
    <w:link w:val="CommentText"/>
    <w:uiPriority w:val="99"/>
    <w:rsid w:val="00952594"/>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952594"/>
    <w:rPr>
      <w:b/>
      <w:bCs/>
    </w:rPr>
  </w:style>
  <w:style w:type="character" w:customStyle="1" w:styleId="CommentSubjectChar">
    <w:name w:val="Comment Subject Char"/>
    <w:basedOn w:val="CommentTextChar"/>
    <w:link w:val="CommentSubject"/>
    <w:uiPriority w:val="99"/>
    <w:semiHidden/>
    <w:rsid w:val="00952594"/>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40479625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9752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hyperlink" Target="https://www.legislation.gov.uk/uksi/2008/3093/contents/ma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legislation.gov.uk/ukpga/2008/25/content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7/44/contents" TargetMode="External"/><Relationship Id="rId5" Type="http://schemas.openxmlformats.org/officeDocument/2006/relationships/webSettings" Target="webSettings.xml"/><Relationship Id="rId15" Type="http://schemas.openxmlformats.org/officeDocument/2006/relationships/hyperlink" Target="https://www.legislation.gov.uk/ukpga/2022/13" TargetMode="External"/><Relationship Id="rId23" Type="http://schemas.openxmlformats.org/officeDocument/2006/relationships/theme" Target="theme/theme1.xml"/><Relationship Id="rId10" Type="http://schemas.openxmlformats.org/officeDocument/2006/relationships/hyperlink" Target="https://www.gov.uk/government/publications/careers-guidance-provision-for-young-people-in-school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hyperlink" Target="https://www.legislation.gov.uk/ukpga/2022/21/contents/enacted"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2A5A5E2A-B01B-44F3-B863-AE563510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2416</Words>
  <Characters>13216</Characters>
  <Application>Microsoft Office Word</Application>
  <DocSecurity>0</DocSecurity>
  <Lines>274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15566</CharactersWithSpaces>
  <SharedDoc>false</SharedDoc>
  <HLinks>
    <vt:vector size="84" baseType="variant">
      <vt:variant>
        <vt:i4>1441887</vt:i4>
      </vt:variant>
      <vt:variant>
        <vt:i4>63</vt:i4>
      </vt:variant>
      <vt:variant>
        <vt:i4>0</vt:i4>
      </vt:variant>
      <vt:variant>
        <vt:i4>5</vt:i4>
      </vt:variant>
      <vt:variant>
        <vt:lpwstr>https://www.legislation.gov.uk/ukpga/2022/21/contents/enacted</vt:lpwstr>
      </vt:variant>
      <vt:variant>
        <vt:lpwstr/>
      </vt:variant>
      <vt:variant>
        <vt:i4>1441863</vt:i4>
      </vt:variant>
      <vt:variant>
        <vt:i4>60</vt:i4>
      </vt:variant>
      <vt:variant>
        <vt:i4>0</vt:i4>
      </vt:variant>
      <vt:variant>
        <vt:i4>5</vt:i4>
      </vt:variant>
      <vt:variant>
        <vt:lpwstr>https://www.gov.uk/government/publications/careers-guidance-provision-for-young-people-in-schools</vt:lpwstr>
      </vt:variant>
      <vt:variant>
        <vt:lpwstr/>
      </vt:variant>
      <vt:variant>
        <vt:i4>2031670</vt:i4>
      </vt:variant>
      <vt:variant>
        <vt:i4>53</vt:i4>
      </vt:variant>
      <vt:variant>
        <vt:i4>0</vt:i4>
      </vt:variant>
      <vt:variant>
        <vt:i4>5</vt:i4>
      </vt:variant>
      <vt:variant>
        <vt:lpwstr/>
      </vt:variant>
      <vt:variant>
        <vt:lpwstr>_Toc122508576</vt:lpwstr>
      </vt:variant>
      <vt:variant>
        <vt:i4>2031670</vt:i4>
      </vt:variant>
      <vt:variant>
        <vt:i4>47</vt:i4>
      </vt:variant>
      <vt:variant>
        <vt:i4>0</vt:i4>
      </vt:variant>
      <vt:variant>
        <vt:i4>5</vt:i4>
      </vt:variant>
      <vt:variant>
        <vt:lpwstr/>
      </vt:variant>
      <vt:variant>
        <vt:lpwstr>_Toc122508576</vt:lpwstr>
      </vt:variant>
      <vt:variant>
        <vt:i4>2031670</vt:i4>
      </vt:variant>
      <vt:variant>
        <vt:i4>41</vt:i4>
      </vt:variant>
      <vt:variant>
        <vt:i4>0</vt:i4>
      </vt:variant>
      <vt:variant>
        <vt:i4>5</vt:i4>
      </vt:variant>
      <vt:variant>
        <vt:lpwstr/>
      </vt:variant>
      <vt:variant>
        <vt:lpwstr>_Toc122508575</vt:lpwstr>
      </vt:variant>
      <vt:variant>
        <vt:i4>2031670</vt:i4>
      </vt:variant>
      <vt:variant>
        <vt:i4>35</vt:i4>
      </vt:variant>
      <vt:variant>
        <vt:i4>0</vt:i4>
      </vt:variant>
      <vt:variant>
        <vt:i4>5</vt:i4>
      </vt:variant>
      <vt:variant>
        <vt:lpwstr/>
      </vt:variant>
      <vt:variant>
        <vt:lpwstr>_Toc122508574</vt:lpwstr>
      </vt:variant>
      <vt:variant>
        <vt:i4>2031670</vt:i4>
      </vt:variant>
      <vt:variant>
        <vt:i4>29</vt:i4>
      </vt:variant>
      <vt:variant>
        <vt:i4>0</vt:i4>
      </vt:variant>
      <vt:variant>
        <vt:i4>5</vt:i4>
      </vt:variant>
      <vt:variant>
        <vt:lpwstr/>
      </vt:variant>
      <vt:variant>
        <vt:lpwstr>_Toc122508573</vt:lpwstr>
      </vt:variant>
      <vt:variant>
        <vt:i4>2031670</vt:i4>
      </vt:variant>
      <vt:variant>
        <vt:i4>23</vt:i4>
      </vt:variant>
      <vt:variant>
        <vt:i4>0</vt:i4>
      </vt:variant>
      <vt:variant>
        <vt:i4>5</vt:i4>
      </vt:variant>
      <vt:variant>
        <vt:lpwstr/>
      </vt:variant>
      <vt:variant>
        <vt:lpwstr>_Toc122508572</vt:lpwstr>
      </vt:variant>
      <vt:variant>
        <vt:i4>2031670</vt:i4>
      </vt:variant>
      <vt:variant>
        <vt:i4>17</vt:i4>
      </vt:variant>
      <vt:variant>
        <vt:i4>0</vt:i4>
      </vt:variant>
      <vt:variant>
        <vt:i4>5</vt:i4>
      </vt:variant>
      <vt:variant>
        <vt:lpwstr/>
      </vt:variant>
      <vt:variant>
        <vt:lpwstr>_Toc122508571</vt:lpwstr>
      </vt:variant>
      <vt:variant>
        <vt:i4>2031670</vt:i4>
      </vt:variant>
      <vt:variant>
        <vt:i4>11</vt:i4>
      </vt:variant>
      <vt:variant>
        <vt:i4>0</vt:i4>
      </vt:variant>
      <vt:variant>
        <vt:i4>5</vt:i4>
      </vt:variant>
      <vt:variant>
        <vt:lpwstr/>
      </vt:variant>
      <vt:variant>
        <vt:lpwstr>_Toc122508570</vt:lpwstr>
      </vt:variant>
      <vt:variant>
        <vt:i4>1966134</vt:i4>
      </vt:variant>
      <vt:variant>
        <vt:i4>5</vt:i4>
      </vt:variant>
      <vt:variant>
        <vt:i4>0</vt:i4>
      </vt:variant>
      <vt:variant>
        <vt:i4>5</vt:i4>
      </vt:variant>
      <vt:variant>
        <vt:lpwstr/>
      </vt:variant>
      <vt:variant>
        <vt:lpwstr>_Toc122508569</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Lisa Gray</cp:lastModifiedBy>
  <cp:revision>3</cp:revision>
  <cp:lastPrinted>2018-10-02T13:43:00Z</cp:lastPrinted>
  <dcterms:created xsi:type="dcterms:W3CDTF">2026-03-19T06:38:00Z</dcterms:created>
  <dcterms:modified xsi:type="dcterms:W3CDTF">2026-03-19T06:38:00Z</dcterms:modified>
</cp:coreProperties>
</file>